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10"/>
        <w:gridCol w:w="5592"/>
        <w:gridCol w:w="2796"/>
      </w:tblGrid>
      <w:tr w:rsidR="003B7D9B" w:rsidRPr="0005135D" w14:paraId="3864CAB0" w14:textId="77777777" w:rsidTr="00886A1F">
        <w:tc>
          <w:tcPr>
            <w:tcW w:w="610" w:type="dxa"/>
            <w:vMerge w:val="restart"/>
          </w:tcPr>
          <w:p w14:paraId="1D513BE3" w14:textId="77777777" w:rsidR="003B7D9B" w:rsidRPr="00953C51" w:rsidRDefault="003B7D9B" w:rsidP="00886A1F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4959AE" wp14:editId="1502331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204470" cy="275590"/>
                  <wp:effectExtent l="0" t="0" r="5080" b="0"/>
                  <wp:wrapNone/>
                  <wp:docPr id="6" name="Slika 13" descr="Grb Republike Slove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Grb Republike Slove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C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592" w:type="dxa"/>
          </w:tcPr>
          <w:p w14:paraId="50733FE4" w14:textId="77777777" w:rsidR="003B7D9B" w:rsidRPr="00953C51" w:rsidRDefault="003B7D9B" w:rsidP="00886A1F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20"/>
                <w:szCs w:val="20"/>
              </w:rPr>
              <w:t>REPUBLIKA SLOVENIJA</w:t>
            </w:r>
          </w:p>
        </w:tc>
        <w:tc>
          <w:tcPr>
            <w:tcW w:w="2796" w:type="dxa"/>
          </w:tcPr>
          <w:p w14:paraId="7066F228" w14:textId="77777777" w:rsidR="003B7D9B" w:rsidRPr="00953C51" w:rsidRDefault="003B7D9B" w:rsidP="00886A1F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16"/>
                <w:szCs w:val="16"/>
              </w:rPr>
              <w:t>Šubičeva  2, 1000 Ljubljana, p. p. 649</w:t>
            </w:r>
          </w:p>
        </w:tc>
      </w:tr>
      <w:tr w:rsidR="003B7D9B" w:rsidRPr="0005135D" w14:paraId="7E81399E" w14:textId="77777777" w:rsidTr="00886A1F">
        <w:tc>
          <w:tcPr>
            <w:tcW w:w="610" w:type="dxa"/>
            <w:vMerge/>
          </w:tcPr>
          <w:p w14:paraId="0DC099FB" w14:textId="77777777" w:rsidR="003B7D9B" w:rsidRPr="00953C51" w:rsidRDefault="003B7D9B" w:rsidP="00886A1F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14:paraId="30DFF612" w14:textId="77777777" w:rsidR="003B7D9B" w:rsidRPr="00953C51" w:rsidRDefault="003B7D9B" w:rsidP="00886A1F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b/>
                <w:bCs/>
                <w:sz w:val="20"/>
                <w:szCs w:val="20"/>
              </w:rPr>
              <w:t xml:space="preserve">DRŽAVNO </w:t>
            </w:r>
            <w:r>
              <w:rPr>
                <w:b/>
                <w:bCs/>
                <w:sz w:val="20"/>
                <w:szCs w:val="20"/>
              </w:rPr>
              <w:t>ODVETNIŠTVO</w:t>
            </w:r>
          </w:p>
        </w:tc>
        <w:tc>
          <w:tcPr>
            <w:tcW w:w="2796" w:type="dxa"/>
          </w:tcPr>
          <w:p w14:paraId="1AEFD9BF" w14:textId="77777777" w:rsidR="003B7D9B" w:rsidRPr="00953C51" w:rsidRDefault="003B7D9B" w:rsidP="00886A1F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16"/>
                <w:szCs w:val="16"/>
                <w:lang w:val="it-IT"/>
              </w:rPr>
              <w:t>T: 01/244-1002 F: 01/244-1041</w:t>
            </w:r>
          </w:p>
        </w:tc>
      </w:tr>
      <w:tr w:rsidR="003B7D9B" w:rsidRPr="0005135D" w14:paraId="121D9178" w14:textId="77777777" w:rsidTr="00886A1F">
        <w:tc>
          <w:tcPr>
            <w:tcW w:w="610" w:type="dxa"/>
            <w:vMerge/>
          </w:tcPr>
          <w:p w14:paraId="3E8C5C4F" w14:textId="77777777" w:rsidR="003B7D9B" w:rsidRPr="00953C51" w:rsidRDefault="003B7D9B" w:rsidP="00886A1F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14:paraId="29BE0A8F" w14:textId="77777777" w:rsidR="003B7D9B" w:rsidRPr="00953C51" w:rsidRDefault="003B7D9B" w:rsidP="00886A1F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20"/>
                <w:szCs w:val="20"/>
              </w:rPr>
              <w:t xml:space="preserve">URAD GENERALNEGA DRŽAVNEGA </w:t>
            </w:r>
            <w:r>
              <w:rPr>
                <w:sz w:val="20"/>
                <w:szCs w:val="20"/>
              </w:rPr>
              <w:t>ODVETNIKA</w:t>
            </w:r>
          </w:p>
        </w:tc>
        <w:tc>
          <w:tcPr>
            <w:tcW w:w="2796" w:type="dxa"/>
          </w:tcPr>
          <w:p w14:paraId="7AA7CAD7" w14:textId="77777777" w:rsidR="003B7D9B" w:rsidRPr="00953C51" w:rsidRDefault="003B7D9B" w:rsidP="00886A1F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E: urad@dodv-rs.si</w:t>
            </w:r>
            <w:r>
              <w:t xml:space="preserve">          </w:t>
            </w:r>
          </w:p>
        </w:tc>
      </w:tr>
      <w:tr w:rsidR="003B7D9B" w:rsidRPr="0005135D" w14:paraId="221E1CDB" w14:textId="77777777" w:rsidTr="00886A1F">
        <w:tc>
          <w:tcPr>
            <w:tcW w:w="610" w:type="dxa"/>
            <w:vMerge/>
          </w:tcPr>
          <w:p w14:paraId="136269B6" w14:textId="77777777" w:rsidR="003B7D9B" w:rsidRPr="00953C51" w:rsidRDefault="003B7D9B" w:rsidP="00886A1F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14:paraId="417E18AD" w14:textId="77777777" w:rsidR="003B7D9B" w:rsidRPr="00953C51" w:rsidRDefault="003B7D9B" w:rsidP="00886A1F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14:paraId="1D85691C" w14:textId="77777777" w:rsidR="003B7D9B" w:rsidRPr="00F240A9" w:rsidRDefault="003B7D9B" w:rsidP="0088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240A9">
              <w:rPr>
                <w:color w:val="000000"/>
                <w:sz w:val="16"/>
                <w:szCs w:val="16"/>
              </w:rPr>
              <w:t>http://www.dodv-rs.si</w:t>
            </w:r>
          </w:p>
        </w:tc>
      </w:tr>
    </w:tbl>
    <w:p w14:paraId="7845D48C" w14:textId="77777777" w:rsidR="003B7D9B" w:rsidRPr="00BD5F79" w:rsidRDefault="003B7D9B" w:rsidP="003B7D9B">
      <w:pPr>
        <w:pStyle w:val="Telobesedila"/>
        <w:tabs>
          <w:tab w:val="left" w:pos="2745"/>
        </w:tabs>
        <w:ind w:right="-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DD843" wp14:editId="610E47F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60085" cy="0"/>
                <wp:effectExtent l="9525" t="7620" r="12065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2AD8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"/>
            </w:pict>
          </mc:Fallback>
        </mc:AlternateContent>
      </w:r>
      <w:r>
        <w:tab/>
      </w:r>
    </w:p>
    <w:p w14:paraId="29F7FAA5" w14:textId="77777777" w:rsidR="003B7D9B" w:rsidRDefault="003B7D9B" w:rsidP="003B7D9B">
      <w:r w:rsidRPr="00AD4B74">
        <w:t>Številka:</w:t>
      </w:r>
      <w:r>
        <w:t xml:space="preserve">  Dodv-1-A01-130/2021</w:t>
      </w:r>
    </w:p>
    <w:p w14:paraId="2957421E" w14:textId="77777777" w:rsidR="003B7D9B" w:rsidRDefault="003B7D9B" w:rsidP="003B7D9B">
      <w:r>
        <w:t>Datum:    28. 9. 2022</w:t>
      </w:r>
    </w:p>
    <w:p w14:paraId="139038E4" w14:textId="77777777" w:rsidR="003B7D9B" w:rsidRDefault="003B7D9B" w:rsidP="003B7D9B">
      <w:pPr>
        <w:jc w:val="center"/>
      </w:pPr>
    </w:p>
    <w:p w14:paraId="1EE33AF4" w14:textId="77777777" w:rsidR="003B7D9B" w:rsidRDefault="003B7D9B" w:rsidP="003B7D9B">
      <w:pPr>
        <w:widowControl w:val="0"/>
        <w:autoSpaceDE w:val="0"/>
        <w:autoSpaceDN w:val="0"/>
        <w:adjustRightInd w:val="0"/>
        <w:jc w:val="both"/>
      </w:pPr>
    </w:p>
    <w:p w14:paraId="0E5957FE" w14:textId="77777777" w:rsidR="003B7D9B" w:rsidRDefault="003B7D9B" w:rsidP="003B7D9B">
      <w:pPr>
        <w:widowControl w:val="0"/>
        <w:autoSpaceDE w:val="0"/>
        <w:autoSpaceDN w:val="0"/>
        <w:adjustRightInd w:val="0"/>
        <w:jc w:val="both"/>
      </w:pPr>
      <w:r>
        <w:t xml:space="preserve">Na podlagi tretjega odstavka 45. člena Zakona o državnem odvetništvu (Uradni list RS, št. 23/2017; v nadaljnjem besedilu ZDOdv) in 19. člena Pravilnika o poslovanju državnega odvetništva (Uradni list RS, št. 64/2017; v nadaljnjem besedilu Pravilnik) </w:t>
      </w:r>
    </w:p>
    <w:p w14:paraId="14916B57" w14:textId="77777777" w:rsidR="003B7D9B" w:rsidRDefault="003B7D9B" w:rsidP="003B7D9B"/>
    <w:p w14:paraId="29CFA7B2" w14:textId="77777777" w:rsidR="003B7D9B" w:rsidRDefault="003B7D9B" w:rsidP="003B7D9B">
      <w:pPr>
        <w:jc w:val="center"/>
        <w:rPr>
          <w:b/>
          <w:bCs/>
        </w:rPr>
      </w:pPr>
      <w:r>
        <w:rPr>
          <w:b/>
          <w:bCs/>
        </w:rPr>
        <w:t>i z d a j a m</w:t>
      </w:r>
    </w:p>
    <w:p w14:paraId="1E612F42" w14:textId="77777777" w:rsidR="003B7D9B" w:rsidRDefault="003B7D9B" w:rsidP="003B7D9B"/>
    <w:p w14:paraId="115EB76B" w14:textId="77777777" w:rsidR="003B7D9B" w:rsidRDefault="003B7D9B" w:rsidP="003B7D9B"/>
    <w:p w14:paraId="79AF3F70" w14:textId="77777777" w:rsidR="003B7D9B" w:rsidRDefault="003B7D9B" w:rsidP="003B7D9B">
      <w:pPr>
        <w:jc w:val="center"/>
        <w:rPr>
          <w:b/>
        </w:rPr>
      </w:pPr>
      <w:r>
        <w:rPr>
          <w:b/>
        </w:rPr>
        <w:t xml:space="preserve">SPREMEMBO </w:t>
      </w:r>
    </w:p>
    <w:p w14:paraId="53219509" w14:textId="77777777" w:rsidR="003B7D9B" w:rsidRDefault="003B7D9B" w:rsidP="003B7D9B"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LETNEGA RAZPOREDA DELA ZA LETO 2022</w:t>
      </w:r>
    </w:p>
    <w:p w14:paraId="4A5F6318" w14:textId="77777777" w:rsidR="003B7D9B" w:rsidRDefault="003B7D9B" w:rsidP="003B7D9B">
      <w:pPr>
        <w:spacing w:after="200"/>
        <w:jc w:val="both"/>
        <w:rPr>
          <w:rFonts w:eastAsiaTheme="minorHAnsi"/>
          <w:lang w:eastAsia="en-US"/>
        </w:rPr>
      </w:pPr>
    </w:p>
    <w:p w14:paraId="48696DFA" w14:textId="77777777" w:rsidR="003B7D9B" w:rsidRDefault="003B7D9B" w:rsidP="003B7D9B">
      <w:pPr>
        <w:spacing w:after="200"/>
        <w:jc w:val="both"/>
        <w:rPr>
          <w:rFonts w:eastAsiaTheme="minorHAnsi"/>
          <w:lang w:eastAsia="en-US"/>
        </w:rPr>
      </w:pPr>
    </w:p>
    <w:p w14:paraId="0FACFCFE" w14:textId="77777777" w:rsidR="003B7D9B" w:rsidRDefault="003B7D9B" w:rsidP="003B7D9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Zaradi spremembe pri vodenju Državnega odvetništva RS in zaradi prerazporeditev višjih državnih odvetnikov na sedežu Državnega odvetništva se Letni razpored dela za leto 2022 z dne 14. 12. 2021, 23. 12 2021 in 20. 4. 2022 spremeni tako, da se glasi:</w:t>
      </w:r>
    </w:p>
    <w:p w14:paraId="7A7268B2" w14:textId="77777777" w:rsidR="003B7D9B" w:rsidRDefault="003B7D9B" w:rsidP="003B7D9B">
      <w:pPr>
        <w:jc w:val="both"/>
        <w:rPr>
          <w:rFonts w:eastAsiaTheme="minorHAnsi"/>
          <w:lang w:eastAsia="en-US"/>
        </w:rPr>
      </w:pPr>
    </w:p>
    <w:p w14:paraId="12277F5C" w14:textId="77777777" w:rsidR="003B7D9B" w:rsidRDefault="003B7D9B" w:rsidP="003B7D9B">
      <w:pPr>
        <w:jc w:val="center"/>
      </w:pPr>
      <w:r>
        <w:t>I.</w:t>
      </w:r>
    </w:p>
    <w:p w14:paraId="104DA84B" w14:textId="77777777" w:rsidR="003B7D9B" w:rsidRDefault="003B7D9B" w:rsidP="003B7D9B">
      <w:pPr>
        <w:jc w:val="center"/>
      </w:pPr>
    </w:p>
    <w:p w14:paraId="0E3DFDBF" w14:textId="77777777" w:rsidR="003B7D9B" w:rsidRDefault="003B7D9B" w:rsidP="003B7D9B">
      <w:pPr>
        <w:pStyle w:val="Odstavekseznama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Svetovalno analitični oddelek</w:t>
      </w:r>
    </w:p>
    <w:p w14:paraId="7B3C3A36" w14:textId="77777777" w:rsidR="003B7D9B" w:rsidRDefault="003B7D9B" w:rsidP="003B7D9B">
      <w:pPr>
        <w:jc w:val="both"/>
        <w:rPr>
          <w:rFonts w:eastAsiaTheme="minorHAnsi"/>
          <w:lang w:eastAsia="en-US"/>
        </w:rPr>
      </w:pPr>
      <w:bookmarkStart w:id="0" w:name="_Hlk4069607"/>
    </w:p>
    <w:p w14:paraId="509221CD" w14:textId="77777777" w:rsidR="003B7D9B" w:rsidRDefault="003B7D9B" w:rsidP="003B7D9B">
      <w:pPr>
        <w:jc w:val="both"/>
        <w:rPr>
          <w:rFonts w:eastAsiaTheme="minorHAnsi"/>
          <w:lang w:eastAsia="en-US"/>
        </w:rPr>
      </w:pPr>
      <w:r w:rsidRPr="00E919AB">
        <w:rPr>
          <w:rFonts w:eastAsiaTheme="minorHAnsi"/>
          <w:lang w:eastAsia="en-US"/>
        </w:rPr>
        <w:t xml:space="preserve">Za vodjo </w:t>
      </w:r>
      <w:r>
        <w:rPr>
          <w:rFonts w:eastAsiaTheme="minorHAnsi"/>
          <w:lang w:eastAsia="en-US"/>
        </w:rPr>
        <w:t>Svetovalno analitičnega</w:t>
      </w:r>
      <w:r w:rsidRPr="00E919AB">
        <w:rPr>
          <w:rFonts w:eastAsiaTheme="minorHAnsi"/>
          <w:lang w:eastAsia="en-US"/>
        </w:rPr>
        <w:t xml:space="preserve"> oddelka določam:</w:t>
      </w:r>
    </w:p>
    <w:p w14:paraId="11279CCD" w14:textId="77777777" w:rsidR="003B7D9B" w:rsidRPr="00E919AB" w:rsidRDefault="003B7D9B" w:rsidP="003B7D9B">
      <w:pPr>
        <w:jc w:val="both"/>
        <w:rPr>
          <w:rFonts w:eastAsiaTheme="minorHAnsi"/>
          <w:b/>
          <w:bCs/>
          <w:lang w:eastAsia="en-US"/>
        </w:rPr>
      </w:pPr>
      <w:r w:rsidRPr="00E919AB">
        <w:rPr>
          <w:rFonts w:eastAsiaTheme="minorHAnsi"/>
          <w:b/>
          <w:bCs/>
          <w:lang w:eastAsia="en-US"/>
        </w:rPr>
        <w:t>Igorja Kovačiča, višjega državnega odvetnika</w:t>
      </w:r>
    </w:p>
    <w:p w14:paraId="37B72A75" w14:textId="77777777" w:rsidR="003B7D9B" w:rsidRDefault="003B7D9B" w:rsidP="003B7D9B">
      <w:pPr>
        <w:jc w:val="both"/>
        <w:rPr>
          <w:rFonts w:eastAsiaTheme="minorHAnsi"/>
          <w:lang w:eastAsia="en-US"/>
        </w:rPr>
      </w:pPr>
    </w:p>
    <w:p w14:paraId="08E49702" w14:textId="77777777" w:rsidR="003B7D9B" w:rsidRDefault="003B7D9B" w:rsidP="003B7D9B">
      <w:pPr>
        <w:jc w:val="both"/>
        <w:rPr>
          <w:rFonts w:eastAsiaTheme="minorHAnsi"/>
          <w:lang w:eastAsia="en-US"/>
        </w:rPr>
      </w:pPr>
      <w:r w:rsidRPr="00CC2E6A">
        <w:rPr>
          <w:rFonts w:eastAsiaTheme="minorHAnsi"/>
          <w:lang w:eastAsia="en-US"/>
        </w:rPr>
        <w:t>Na oddelek se</w:t>
      </w:r>
      <w:r>
        <w:rPr>
          <w:rFonts w:eastAsiaTheme="minorHAnsi"/>
          <w:lang w:eastAsia="en-US"/>
        </w:rPr>
        <w:t xml:space="preserve"> </w:t>
      </w:r>
      <w:r w:rsidRPr="00CC2E6A">
        <w:rPr>
          <w:rFonts w:eastAsiaTheme="minorHAnsi"/>
          <w:lang w:eastAsia="en-US"/>
        </w:rPr>
        <w:t>dodatno razporedi</w:t>
      </w:r>
      <w:r>
        <w:rPr>
          <w:rFonts w:eastAsiaTheme="minorHAnsi"/>
          <w:lang w:eastAsia="en-US"/>
        </w:rPr>
        <w:t>ta:</w:t>
      </w:r>
    </w:p>
    <w:p w14:paraId="4481ECA9" w14:textId="77777777" w:rsidR="003B7D9B" w:rsidRDefault="003B7D9B" w:rsidP="003B7D9B">
      <w:pPr>
        <w:pStyle w:val="Odstavekseznama"/>
        <w:numPr>
          <w:ilvl w:val="0"/>
          <w:numId w:val="1"/>
        </w:numPr>
        <w:jc w:val="both"/>
        <w:rPr>
          <w:rFonts w:eastAsiaTheme="minorHAnsi"/>
          <w:lang w:eastAsia="en-US"/>
        </w:rPr>
      </w:pPr>
      <w:bookmarkStart w:id="1" w:name="_Hlk115163104"/>
      <w:bookmarkEnd w:id="0"/>
      <w:r>
        <w:rPr>
          <w:rFonts w:eastAsiaTheme="minorHAnsi"/>
          <w:lang w:eastAsia="en-US"/>
        </w:rPr>
        <w:t>27</w:t>
      </w:r>
      <w:r w:rsidRPr="00D87873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9</w:t>
      </w:r>
      <w:r w:rsidRPr="00D87873">
        <w:rPr>
          <w:rFonts w:eastAsiaTheme="minorHAnsi"/>
          <w:lang w:eastAsia="en-US"/>
        </w:rPr>
        <w:t xml:space="preserve">. 2022 višji državni odvetnik mag. Simon UMEK, </w:t>
      </w:r>
      <w:bookmarkStart w:id="2" w:name="_Hlk115163701"/>
    </w:p>
    <w:p w14:paraId="4760ED6E" w14:textId="77777777" w:rsidR="003B7D9B" w:rsidRPr="00D87873" w:rsidRDefault="003B7D9B" w:rsidP="003B7D9B">
      <w:pPr>
        <w:pStyle w:val="Odstavekseznama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11. 2022 višja državna odvetnica </w:t>
      </w:r>
      <w:r w:rsidRPr="00D87873">
        <w:rPr>
          <w:rFonts w:eastAsiaTheme="minorHAnsi"/>
          <w:lang w:eastAsia="en-US"/>
        </w:rPr>
        <w:t>Ana PEŠEC</w:t>
      </w:r>
      <w:r>
        <w:rPr>
          <w:rFonts w:eastAsiaTheme="minorHAnsi"/>
          <w:lang w:eastAsia="en-US"/>
        </w:rPr>
        <w:t>.</w:t>
      </w:r>
    </w:p>
    <w:bookmarkEnd w:id="1"/>
    <w:bookmarkEnd w:id="2"/>
    <w:p w14:paraId="6C816D39" w14:textId="77777777" w:rsidR="003B7D9B" w:rsidRDefault="003B7D9B" w:rsidP="003B7D9B">
      <w:pPr>
        <w:jc w:val="both"/>
        <w:rPr>
          <w:rFonts w:eastAsiaTheme="minorHAnsi"/>
          <w:lang w:eastAsia="en-US"/>
        </w:rPr>
      </w:pPr>
    </w:p>
    <w:p w14:paraId="3C4822DC" w14:textId="77777777" w:rsidR="003B7D9B" w:rsidRDefault="003B7D9B" w:rsidP="003B7D9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 seznama višjih državnih odvetnikov se črta višja državna odvetnica mag. Lučka SEIBERT</w:t>
      </w:r>
    </w:p>
    <w:p w14:paraId="366E3534" w14:textId="77777777" w:rsidR="003B7D9B" w:rsidRDefault="003B7D9B" w:rsidP="003B7D9B">
      <w:pPr>
        <w:jc w:val="both"/>
        <w:rPr>
          <w:rFonts w:eastAsiaTheme="minorHAnsi"/>
          <w:lang w:eastAsia="en-US"/>
        </w:rPr>
      </w:pPr>
    </w:p>
    <w:p w14:paraId="3CFBD938" w14:textId="77777777" w:rsidR="003B7D9B" w:rsidRPr="00D151CC" w:rsidRDefault="003B7D9B" w:rsidP="003B7D9B">
      <w:pPr>
        <w:jc w:val="both"/>
        <w:rPr>
          <w:rFonts w:eastAsiaTheme="minorHAnsi"/>
          <w:lang w:eastAsia="en-US"/>
        </w:rPr>
      </w:pPr>
      <w:r w:rsidRPr="00D151CC">
        <w:rPr>
          <w:rFonts w:eastAsiaTheme="minorHAnsi"/>
          <w:lang w:eastAsia="en-US"/>
        </w:rPr>
        <w:t>Na oddelek so</w:t>
      </w:r>
      <w:r>
        <w:rPr>
          <w:rFonts w:eastAsiaTheme="minorHAnsi"/>
          <w:lang w:eastAsia="en-US"/>
        </w:rPr>
        <w:t xml:space="preserve"> od 1. 10. 2022 dalje poleg vodje oddelka Igorja Kovačiča </w:t>
      </w:r>
      <w:r w:rsidRPr="00D151CC">
        <w:rPr>
          <w:rFonts w:eastAsiaTheme="minorHAnsi"/>
          <w:lang w:eastAsia="en-US"/>
        </w:rPr>
        <w:t>razporejeni</w:t>
      </w:r>
      <w:r>
        <w:rPr>
          <w:rFonts w:eastAsiaTheme="minorHAnsi"/>
          <w:lang w:eastAsia="en-US"/>
        </w:rPr>
        <w:t xml:space="preserve"> še</w:t>
      </w:r>
      <w:r w:rsidRPr="00D151CC">
        <w:rPr>
          <w:rFonts w:eastAsiaTheme="minorHAnsi"/>
          <w:lang w:eastAsia="en-US"/>
        </w:rPr>
        <w:t>:</w:t>
      </w:r>
    </w:p>
    <w:p w14:paraId="24C8FE34" w14:textId="77777777" w:rsidR="003B7D9B" w:rsidRPr="00D151CC" w:rsidRDefault="003B7D9B" w:rsidP="003B7D9B">
      <w:pPr>
        <w:pStyle w:val="Odstavekseznama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D151CC">
        <w:rPr>
          <w:rFonts w:eastAsiaTheme="minorHAnsi"/>
          <w:lang w:eastAsia="en-US"/>
        </w:rPr>
        <w:t>dr. Ivanka DEMŠAR POTOČNIK, višja državna odvetnica in namestnica vodje oddelka,</w:t>
      </w:r>
    </w:p>
    <w:p w14:paraId="4DCCE7F5" w14:textId="77777777" w:rsidR="003B7D9B" w:rsidRPr="00D151CC" w:rsidRDefault="003B7D9B" w:rsidP="003B7D9B">
      <w:pPr>
        <w:pStyle w:val="Odstavekseznama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D151CC">
        <w:rPr>
          <w:rFonts w:eastAsiaTheme="minorHAnsi"/>
          <w:lang w:eastAsia="en-US"/>
        </w:rPr>
        <w:t>mag. Simon UMEK, višji državni odvetnik,</w:t>
      </w:r>
    </w:p>
    <w:p w14:paraId="48EB7E64" w14:textId="77777777" w:rsidR="003B7D9B" w:rsidRPr="00D151CC" w:rsidRDefault="003B7D9B" w:rsidP="003B7D9B">
      <w:pPr>
        <w:pStyle w:val="Odstavekseznama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D151CC">
        <w:rPr>
          <w:rFonts w:eastAsiaTheme="minorHAnsi"/>
          <w:lang w:eastAsia="en-US"/>
        </w:rPr>
        <w:t>Ana PEŠEC, višja državna odvetnica,</w:t>
      </w:r>
    </w:p>
    <w:p w14:paraId="0D5C9ABF" w14:textId="77777777" w:rsidR="003B7D9B" w:rsidRPr="00D151CC" w:rsidRDefault="003B7D9B" w:rsidP="003B7D9B">
      <w:pPr>
        <w:pStyle w:val="Odstavekseznama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D151CC">
        <w:rPr>
          <w:rFonts w:eastAsiaTheme="minorHAnsi"/>
          <w:lang w:eastAsia="en-US"/>
        </w:rPr>
        <w:t>Teja LJUBIČ, kandidatka za državno odvetnico.</w:t>
      </w:r>
    </w:p>
    <w:p w14:paraId="34A951C0" w14:textId="77777777" w:rsidR="003B7D9B" w:rsidRPr="00D151CC" w:rsidRDefault="003B7D9B" w:rsidP="003B7D9B">
      <w:pPr>
        <w:jc w:val="both"/>
        <w:rPr>
          <w:rFonts w:eastAsiaTheme="minorHAnsi"/>
          <w:b/>
          <w:lang w:eastAsia="en-US"/>
        </w:rPr>
      </w:pPr>
    </w:p>
    <w:p w14:paraId="5EB20DB6" w14:textId="77777777" w:rsidR="003B7D9B" w:rsidRDefault="003B7D9B" w:rsidP="003B7D9B">
      <w:pPr>
        <w:pStyle w:val="Odstavekseznama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Insolvenčni</w:t>
      </w:r>
      <w:proofErr w:type="spellEnd"/>
      <w:r>
        <w:rPr>
          <w:rFonts w:eastAsiaTheme="minorHAnsi"/>
          <w:b/>
          <w:lang w:eastAsia="en-US"/>
        </w:rPr>
        <w:t xml:space="preserve"> in izvršilni oddelek</w:t>
      </w:r>
    </w:p>
    <w:p w14:paraId="6FC4EC96" w14:textId="77777777" w:rsidR="003B7D9B" w:rsidRDefault="003B7D9B" w:rsidP="003B7D9B">
      <w:pPr>
        <w:jc w:val="both"/>
        <w:rPr>
          <w:rFonts w:eastAsiaTheme="minorHAnsi"/>
          <w:bCs/>
          <w:lang w:eastAsia="en-US"/>
        </w:rPr>
      </w:pPr>
    </w:p>
    <w:p w14:paraId="70B51ECA" w14:textId="77777777" w:rsidR="003B7D9B" w:rsidRPr="00D151CC" w:rsidRDefault="003B7D9B" w:rsidP="003B7D9B">
      <w:pPr>
        <w:jc w:val="both"/>
        <w:rPr>
          <w:rFonts w:eastAsiaTheme="minorHAnsi"/>
          <w:b/>
          <w:lang w:eastAsia="en-US"/>
        </w:rPr>
      </w:pPr>
      <w:r w:rsidRPr="00D151CC">
        <w:rPr>
          <w:rFonts w:eastAsiaTheme="minorHAnsi"/>
          <w:bCs/>
          <w:lang w:eastAsia="en-US"/>
        </w:rPr>
        <w:t xml:space="preserve">S seznama </w:t>
      </w:r>
      <w:r>
        <w:rPr>
          <w:rFonts w:eastAsiaTheme="minorHAnsi"/>
          <w:bCs/>
          <w:lang w:eastAsia="en-US"/>
        </w:rPr>
        <w:t xml:space="preserve">kandidatov za državne odvetnike </w:t>
      </w:r>
      <w:r w:rsidRPr="00D151CC">
        <w:rPr>
          <w:rFonts w:eastAsiaTheme="minorHAnsi"/>
          <w:bCs/>
          <w:lang w:eastAsia="en-US"/>
        </w:rPr>
        <w:t xml:space="preserve"> s</w:t>
      </w:r>
      <w:r>
        <w:rPr>
          <w:rFonts w:eastAsiaTheme="minorHAnsi"/>
          <w:bCs/>
          <w:lang w:eastAsia="en-US"/>
        </w:rPr>
        <w:t>e</w:t>
      </w:r>
      <w:r w:rsidRPr="00D151CC">
        <w:rPr>
          <w:rFonts w:eastAsiaTheme="minorHAnsi"/>
          <w:bCs/>
          <w:lang w:eastAsia="en-US"/>
        </w:rPr>
        <w:t xml:space="preserve"> č</w:t>
      </w:r>
      <w:r>
        <w:rPr>
          <w:rFonts w:eastAsiaTheme="minorHAnsi"/>
          <w:bCs/>
          <w:lang w:eastAsia="en-US"/>
        </w:rPr>
        <w:t>rta kandidat za državnega odvetnika Rastko MACURA.</w:t>
      </w:r>
    </w:p>
    <w:p w14:paraId="6F6B2597" w14:textId="77777777" w:rsidR="003B7D9B" w:rsidRDefault="003B7D9B" w:rsidP="003B7D9B">
      <w:pPr>
        <w:pStyle w:val="Odstavekseznama"/>
        <w:ind w:left="360"/>
        <w:jc w:val="both"/>
        <w:rPr>
          <w:rFonts w:eastAsiaTheme="minorHAnsi"/>
          <w:b/>
          <w:lang w:eastAsia="en-US"/>
        </w:rPr>
      </w:pPr>
    </w:p>
    <w:p w14:paraId="7C8DF595" w14:textId="77777777" w:rsidR="003B7D9B" w:rsidRPr="00F91CD8" w:rsidRDefault="003B7D9B" w:rsidP="003B7D9B">
      <w:pPr>
        <w:pStyle w:val="Odstavekseznama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Delovnopravni in socialno-pravni oddelek</w:t>
      </w:r>
    </w:p>
    <w:p w14:paraId="6D134C56" w14:textId="77777777" w:rsidR="003B7D9B" w:rsidRDefault="003B7D9B" w:rsidP="003B7D9B">
      <w:pPr>
        <w:jc w:val="both"/>
        <w:rPr>
          <w:rFonts w:eastAsiaTheme="minorHAnsi"/>
          <w:lang w:eastAsia="en-US"/>
        </w:rPr>
      </w:pPr>
    </w:p>
    <w:p w14:paraId="18647F26" w14:textId="77777777" w:rsidR="003B7D9B" w:rsidRDefault="003B7D9B" w:rsidP="003B7D9B">
      <w:pPr>
        <w:jc w:val="both"/>
        <w:rPr>
          <w:bCs/>
        </w:rPr>
      </w:pPr>
      <w:r>
        <w:rPr>
          <w:rFonts w:eastAsiaTheme="minorHAnsi"/>
          <w:lang w:eastAsia="en-US"/>
        </w:rPr>
        <w:t>Na oddelek se dodatno s 27. 9. 2022 razporedi mag. Jurij GROZNIK, višji državni odvetnik</w:t>
      </w:r>
      <w:r w:rsidRPr="00222BBB">
        <w:rPr>
          <w:bCs/>
        </w:rPr>
        <w:t>.</w:t>
      </w:r>
    </w:p>
    <w:p w14:paraId="626E8AAD" w14:textId="77777777" w:rsidR="003B7D9B" w:rsidRDefault="003B7D9B" w:rsidP="003B7D9B">
      <w:pPr>
        <w:jc w:val="both"/>
        <w:rPr>
          <w:bCs/>
        </w:rPr>
      </w:pPr>
      <w:bookmarkStart w:id="3" w:name="_Hlk115163682"/>
    </w:p>
    <w:p w14:paraId="45CAFFB1" w14:textId="77777777" w:rsidR="003B7D9B" w:rsidRDefault="003B7D9B" w:rsidP="003B7D9B">
      <w:pPr>
        <w:jc w:val="both"/>
        <w:rPr>
          <w:bCs/>
        </w:rPr>
      </w:pPr>
      <w:r>
        <w:rPr>
          <w:bCs/>
        </w:rPr>
        <w:t xml:space="preserve">Na Svetovalno analitični oddelek se s 27. 9. 2022 razporedi </w:t>
      </w:r>
      <w:bookmarkEnd w:id="3"/>
      <w:r>
        <w:rPr>
          <w:rFonts w:eastAsiaTheme="minorHAnsi"/>
          <w:lang w:eastAsia="en-US"/>
        </w:rPr>
        <w:t>mag. Simon UMEK, višji državni odvetnik.</w:t>
      </w:r>
    </w:p>
    <w:p w14:paraId="17BFF1E9" w14:textId="77777777" w:rsidR="003B7D9B" w:rsidRDefault="003B7D9B" w:rsidP="003B7D9B">
      <w:pPr>
        <w:jc w:val="both"/>
        <w:rPr>
          <w:bCs/>
        </w:rPr>
      </w:pPr>
    </w:p>
    <w:p w14:paraId="39B02B7F" w14:textId="77777777" w:rsidR="003B7D9B" w:rsidRPr="0086204E" w:rsidRDefault="003B7D9B" w:rsidP="003B7D9B">
      <w:pPr>
        <w:pStyle w:val="Odstavekseznama"/>
        <w:numPr>
          <w:ilvl w:val="0"/>
          <w:numId w:val="2"/>
        </w:numPr>
        <w:jc w:val="both"/>
        <w:rPr>
          <w:b/>
        </w:rPr>
      </w:pPr>
      <w:r w:rsidRPr="0086204E">
        <w:rPr>
          <w:b/>
        </w:rPr>
        <w:t>Nepravdni oddelek</w:t>
      </w:r>
    </w:p>
    <w:p w14:paraId="3681754A" w14:textId="77777777" w:rsidR="003B7D9B" w:rsidRDefault="003B7D9B" w:rsidP="003B7D9B">
      <w:pPr>
        <w:jc w:val="both"/>
        <w:rPr>
          <w:bCs/>
        </w:rPr>
      </w:pPr>
    </w:p>
    <w:p w14:paraId="1F7D5CAB" w14:textId="77777777" w:rsidR="003B7D9B" w:rsidRDefault="003B7D9B" w:rsidP="003B7D9B">
      <w:pPr>
        <w:jc w:val="both"/>
        <w:rPr>
          <w:bCs/>
        </w:rPr>
      </w:pPr>
      <w:r>
        <w:rPr>
          <w:bCs/>
        </w:rPr>
        <w:t>Na Svetovalno analitični oddelek se s 7. 11. 2022 razporedi:</w:t>
      </w:r>
    </w:p>
    <w:p w14:paraId="2758DC39" w14:textId="77777777" w:rsidR="003B7D9B" w:rsidRDefault="003B7D9B" w:rsidP="003B7D9B">
      <w:pPr>
        <w:jc w:val="both"/>
        <w:rPr>
          <w:rFonts w:eastAsiaTheme="minorHAnsi"/>
          <w:lang w:eastAsia="en-US"/>
        </w:rPr>
      </w:pPr>
    </w:p>
    <w:p w14:paraId="170530DB" w14:textId="77777777" w:rsidR="003B7D9B" w:rsidRPr="00CC2E6A" w:rsidRDefault="003B7D9B" w:rsidP="003B7D9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Ana PEŠEC, višja državna odvetnica</w:t>
      </w:r>
    </w:p>
    <w:p w14:paraId="3D2FF33D" w14:textId="77777777" w:rsidR="003B7D9B" w:rsidRDefault="003B7D9B" w:rsidP="003B7D9B">
      <w:pPr>
        <w:jc w:val="both"/>
        <w:rPr>
          <w:rFonts w:eastAsiaTheme="minorHAnsi"/>
          <w:lang w:eastAsia="en-US"/>
        </w:rPr>
      </w:pPr>
      <w:r w:rsidRPr="00CC2E6A">
        <w:rPr>
          <w:rFonts w:eastAsiaTheme="minorHAnsi"/>
          <w:lang w:eastAsia="en-US"/>
        </w:rPr>
        <w:t>.</w:t>
      </w:r>
    </w:p>
    <w:p w14:paraId="73932F0B" w14:textId="77777777" w:rsidR="003B7D9B" w:rsidRDefault="003B7D9B" w:rsidP="003B7D9B"/>
    <w:p w14:paraId="7080A890" w14:textId="77777777" w:rsidR="003B7D9B" w:rsidRDefault="003B7D9B" w:rsidP="003B7D9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CF87FD" w14:textId="77777777" w:rsidR="003B7D9B" w:rsidRDefault="003B7D9B" w:rsidP="003B7D9B">
      <w:pPr>
        <w:jc w:val="center"/>
      </w:pPr>
      <w:r>
        <w:t>II.</w:t>
      </w:r>
    </w:p>
    <w:p w14:paraId="3EA0A923" w14:textId="77777777" w:rsidR="003B7D9B" w:rsidRDefault="003B7D9B" w:rsidP="003B7D9B">
      <w:pPr>
        <w:jc w:val="center"/>
      </w:pPr>
    </w:p>
    <w:p w14:paraId="34856E58" w14:textId="77777777" w:rsidR="003B7D9B" w:rsidRDefault="003B7D9B" w:rsidP="003B7D9B">
      <w:r>
        <w:t>V ostalem delu ostane Letni razpored dela za leto 2022 nespremenjen.</w:t>
      </w:r>
    </w:p>
    <w:p w14:paraId="7DE6FC82" w14:textId="77777777" w:rsidR="003B7D9B" w:rsidRDefault="003B7D9B" w:rsidP="003B7D9B"/>
    <w:p w14:paraId="2171FF90" w14:textId="77777777" w:rsidR="003B7D9B" w:rsidRDefault="003B7D9B" w:rsidP="003B7D9B">
      <w:pPr>
        <w:jc w:val="both"/>
      </w:pPr>
      <w:r>
        <w:t xml:space="preserve">Ta sprememba se objavi 29. 9. 2022 na spletni strani Državnega odvetništva RS in začne veljati peti dan po objavi. </w:t>
      </w:r>
    </w:p>
    <w:p w14:paraId="2D66065D" w14:textId="77777777" w:rsidR="003B7D9B" w:rsidRDefault="003B7D9B" w:rsidP="003B7D9B"/>
    <w:p w14:paraId="3E0EE977" w14:textId="77777777" w:rsidR="003B7D9B" w:rsidRDefault="003B7D9B" w:rsidP="003B7D9B"/>
    <w:p w14:paraId="5D1F3F3D" w14:textId="77777777" w:rsidR="003B7D9B" w:rsidRDefault="003B7D9B" w:rsidP="003B7D9B"/>
    <w:p w14:paraId="12C9EC2B" w14:textId="77777777" w:rsidR="003B7D9B" w:rsidRDefault="003B7D9B" w:rsidP="003B7D9B"/>
    <w:p w14:paraId="6775DB66" w14:textId="77777777" w:rsidR="003B7D9B" w:rsidRDefault="003B7D9B" w:rsidP="003B7D9B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Dr. Ana KERŠEVAN</w:t>
      </w:r>
    </w:p>
    <w:p w14:paraId="2F6ED795" w14:textId="77777777" w:rsidR="003B7D9B" w:rsidRDefault="003B7D9B" w:rsidP="003B7D9B">
      <w:pPr>
        <w:jc w:val="righ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generalna državna odvetnica</w:t>
      </w:r>
    </w:p>
    <w:p w14:paraId="3A674F94" w14:textId="4A4B1B1C" w:rsidR="00F54FFA" w:rsidRPr="003B7D9B" w:rsidRDefault="00F54FFA" w:rsidP="003B7D9B">
      <w:pPr>
        <w:spacing w:before="240"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54FFA" w:rsidRPr="003B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4E2"/>
    <w:multiLevelType w:val="hybridMultilevel"/>
    <w:tmpl w:val="23DC0BAC"/>
    <w:lvl w:ilvl="0" w:tplc="ACEC5C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DF0"/>
    <w:multiLevelType w:val="hybridMultilevel"/>
    <w:tmpl w:val="2F4CBB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44AFC"/>
    <w:multiLevelType w:val="hybridMultilevel"/>
    <w:tmpl w:val="F9C81D92"/>
    <w:lvl w:ilvl="0" w:tplc="CDBAE6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9B"/>
    <w:rsid w:val="003B7D9B"/>
    <w:rsid w:val="00F5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1530"/>
  <w15:chartTrackingRefBased/>
  <w15:docId w15:val="{5AE025BE-B68C-49FD-8B81-FD71BB84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3B7D9B"/>
    <w:pPr>
      <w:widowControl w:val="0"/>
      <w:autoSpaceDE w:val="0"/>
      <w:autoSpaceDN w:val="0"/>
      <w:adjustRightInd w:val="0"/>
      <w:ind w:left="117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3B7D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B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Pečar Rus</dc:creator>
  <cp:keywords/>
  <dc:description/>
  <cp:lastModifiedBy>Tatjana Pečar Rus</cp:lastModifiedBy>
  <cp:revision>1</cp:revision>
  <dcterms:created xsi:type="dcterms:W3CDTF">2022-09-29T12:31:00Z</dcterms:created>
  <dcterms:modified xsi:type="dcterms:W3CDTF">2022-09-29T12:32:00Z</dcterms:modified>
</cp:coreProperties>
</file>