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F5BB9" w14:textId="77777777" w:rsidR="00EA0100" w:rsidRPr="00B83A78" w:rsidRDefault="00EA0100" w:rsidP="00EA0100">
      <w:pPr>
        <w:spacing w:line="276" w:lineRule="auto"/>
        <w:rPr>
          <w:rFonts w:cstheme="minorHAnsi"/>
          <w:bCs/>
          <w:sz w:val="24"/>
          <w:szCs w:val="24"/>
          <w:lang w:val="sl-SI"/>
        </w:rPr>
      </w:pPr>
      <w:r w:rsidRPr="00B83A78">
        <w:rPr>
          <w:rFonts w:cstheme="minorHAnsi"/>
          <w:bCs/>
          <w:sz w:val="24"/>
          <w:szCs w:val="24"/>
          <w:lang w:val="sl-SI"/>
        </w:rPr>
        <w:t xml:space="preserve">Številka: </w:t>
      </w:r>
      <w:r w:rsidRPr="00B83A78">
        <w:rPr>
          <w:rFonts w:cstheme="minorHAnsi"/>
          <w:bCs/>
          <w:sz w:val="24"/>
          <w:szCs w:val="24"/>
          <w:lang w:val="sl-SI"/>
        </w:rPr>
        <w:tab/>
        <w:t>DODV-116/2026</w:t>
      </w:r>
    </w:p>
    <w:p w14:paraId="637E8B7E" w14:textId="04C22879" w:rsidR="00EA0100" w:rsidRPr="00B83A78" w:rsidRDefault="00EA0100" w:rsidP="00EA0100">
      <w:pPr>
        <w:spacing w:line="276" w:lineRule="auto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sz w:val="24"/>
          <w:szCs w:val="24"/>
          <w:lang w:val="sl-SI"/>
        </w:rPr>
        <w:t xml:space="preserve">Datum: </w:t>
      </w:r>
      <w:r w:rsidRPr="00B83A78">
        <w:rPr>
          <w:rFonts w:cstheme="minorHAnsi"/>
          <w:sz w:val="24"/>
          <w:szCs w:val="24"/>
          <w:lang w:val="sl-SI"/>
        </w:rPr>
        <w:tab/>
      </w:r>
      <w:r>
        <w:rPr>
          <w:rFonts w:cstheme="minorHAnsi"/>
          <w:sz w:val="24"/>
          <w:szCs w:val="24"/>
          <w:lang w:val="sl-SI"/>
        </w:rPr>
        <w:t>12</w:t>
      </w:r>
      <w:r w:rsidRPr="00B83A78">
        <w:rPr>
          <w:rFonts w:cstheme="minorHAnsi"/>
          <w:sz w:val="24"/>
          <w:szCs w:val="24"/>
          <w:lang w:val="sl-SI"/>
        </w:rPr>
        <w:t>. 3. 2026</w:t>
      </w:r>
    </w:p>
    <w:p w14:paraId="08BA3EF6" w14:textId="77777777" w:rsidR="00EA0100" w:rsidRPr="00B83A78" w:rsidRDefault="00EA0100" w:rsidP="00EA0100">
      <w:pPr>
        <w:spacing w:line="276" w:lineRule="auto"/>
        <w:rPr>
          <w:rFonts w:cstheme="minorHAnsi"/>
          <w:sz w:val="24"/>
          <w:szCs w:val="24"/>
          <w:lang w:val="sl-SI"/>
        </w:rPr>
      </w:pPr>
    </w:p>
    <w:p w14:paraId="6C0E2334" w14:textId="77777777" w:rsidR="00EA0100" w:rsidRPr="00B83A78" w:rsidRDefault="00EA0100" w:rsidP="00EA0100">
      <w:pPr>
        <w:spacing w:line="276" w:lineRule="auto"/>
        <w:jc w:val="both"/>
        <w:rPr>
          <w:rFonts w:cstheme="minorHAnsi"/>
          <w:bCs/>
          <w:sz w:val="24"/>
          <w:szCs w:val="24"/>
          <w:lang w:val="sl-SI"/>
        </w:rPr>
      </w:pPr>
      <w:r w:rsidRPr="00B83A78">
        <w:rPr>
          <w:rFonts w:cstheme="minorHAnsi"/>
          <w:bCs/>
          <w:sz w:val="24"/>
          <w:szCs w:val="24"/>
          <w:lang w:val="sl-SI"/>
        </w:rPr>
        <w:t xml:space="preserve">Državno odvetništvo Republike Slovenije, na podlagi prvega odstavka 4. č) točke Zakona o javnem naročanju (Uradni list RS, št. 91/15 in </w:t>
      </w:r>
      <w:proofErr w:type="spellStart"/>
      <w:r w:rsidRPr="00B83A78">
        <w:rPr>
          <w:rFonts w:cstheme="minorHAnsi"/>
          <w:bCs/>
          <w:sz w:val="24"/>
          <w:szCs w:val="24"/>
          <w:lang w:val="sl-SI"/>
        </w:rPr>
        <w:t>nasl</w:t>
      </w:r>
      <w:proofErr w:type="spellEnd"/>
      <w:r w:rsidRPr="00B83A78">
        <w:rPr>
          <w:rFonts w:cstheme="minorHAnsi"/>
          <w:bCs/>
          <w:sz w:val="24"/>
          <w:szCs w:val="24"/>
          <w:lang w:val="sl-SI"/>
        </w:rPr>
        <w:t xml:space="preserve">. – ZJN-3) in drugega odstavka 19. člena Zakona o državnem odvetništvu (Uradni list RS, št. 23/2017 in </w:t>
      </w:r>
      <w:proofErr w:type="spellStart"/>
      <w:r w:rsidRPr="00B83A78">
        <w:rPr>
          <w:rFonts w:cstheme="minorHAnsi"/>
          <w:bCs/>
          <w:sz w:val="24"/>
          <w:szCs w:val="24"/>
          <w:lang w:val="sl-SI"/>
        </w:rPr>
        <w:t>nasl</w:t>
      </w:r>
      <w:proofErr w:type="spellEnd"/>
      <w:r w:rsidRPr="00B83A78">
        <w:rPr>
          <w:rFonts w:cstheme="minorHAnsi"/>
          <w:bCs/>
          <w:sz w:val="24"/>
          <w:szCs w:val="24"/>
          <w:lang w:val="sl-SI"/>
        </w:rPr>
        <w:t xml:space="preserve">. – </w:t>
      </w:r>
      <w:proofErr w:type="spellStart"/>
      <w:r w:rsidRPr="00B83A78">
        <w:rPr>
          <w:rFonts w:cstheme="minorHAnsi"/>
          <w:bCs/>
          <w:sz w:val="24"/>
          <w:szCs w:val="24"/>
          <w:lang w:val="sl-SI"/>
        </w:rPr>
        <w:t>ZDOdv</w:t>
      </w:r>
      <w:proofErr w:type="spellEnd"/>
      <w:r w:rsidRPr="00B83A78">
        <w:rPr>
          <w:rFonts w:cstheme="minorHAnsi"/>
          <w:bCs/>
          <w:sz w:val="24"/>
          <w:szCs w:val="24"/>
          <w:lang w:val="sl-SI"/>
        </w:rPr>
        <w:t xml:space="preserve">), vabi zainteresirane odvetnike in odvetniške družbe v Republiki Hrvaški k predložitvi ponudb za zastopanje Republike Slovenije pred sodnimi in upravnimi organi Republike Hrvaške. </w:t>
      </w:r>
    </w:p>
    <w:p w14:paraId="756978CD" w14:textId="77777777" w:rsidR="00EA0100" w:rsidRPr="00B83A78" w:rsidRDefault="00EA0100" w:rsidP="00EA0100">
      <w:pPr>
        <w:spacing w:line="276" w:lineRule="auto"/>
        <w:jc w:val="both"/>
        <w:rPr>
          <w:rFonts w:cstheme="minorHAnsi"/>
          <w:bCs/>
          <w:sz w:val="24"/>
          <w:szCs w:val="24"/>
          <w:lang w:val="sl-SI"/>
        </w:rPr>
      </w:pPr>
    </w:p>
    <w:p w14:paraId="6A4C3480" w14:textId="77777777" w:rsidR="00EA0100" w:rsidRPr="00B83A78" w:rsidRDefault="00EA0100" w:rsidP="00EA0100">
      <w:pPr>
        <w:spacing w:line="276" w:lineRule="auto"/>
        <w:jc w:val="both"/>
        <w:rPr>
          <w:rFonts w:cstheme="minorHAnsi"/>
          <w:b/>
          <w:sz w:val="24"/>
          <w:szCs w:val="24"/>
          <w:lang w:val="sl-SI"/>
        </w:rPr>
      </w:pPr>
      <w:r w:rsidRPr="00B83A78">
        <w:rPr>
          <w:rFonts w:cstheme="minorHAnsi"/>
          <w:b/>
          <w:sz w:val="24"/>
          <w:szCs w:val="24"/>
          <w:lang w:val="sl-SI"/>
        </w:rPr>
        <w:t>1. VSEBINA POVPRAŠEVANJA</w:t>
      </w:r>
    </w:p>
    <w:p w14:paraId="0886FF3A" w14:textId="77777777" w:rsidR="00EA0100" w:rsidRPr="00B83A78" w:rsidRDefault="00EA0100" w:rsidP="00EA0100">
      <w:pPr>
        <w:spacing w:line="276" w:lineRule="auto"/>
        <w:jc w:val="both"/>
        <w:rPr>
          <w:rFonts w:cstheme="minorHAnsi"/>
          <w:b/>
          <w:sz w:val="24"/>
          <w:szCs w:val="24"/>
          <w:lang w:val="sl-SI"/>
        </w:rPr>
      </w:pPr>
    </w:p>
    <w:p w14:paraId="3DF9F6B0" w14:textId="77777777" w:rsidR="00EA0100" w:rsidRPr="00B83A78" w:rsidRDefault="00EA0100" w:rsidP="00EA0100">
      <w:pPr>
        <w:spacing w:line="276" w:lineRule="auto"/>
        <w:jc w:val="both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sz w:val="24"/>
          <w:szCs w:val="24"/>
          <w:lang w:val="sl-SI"/>
        </w:rPr>
        <w:t xml:space="preserve">Državno odvetništvo Republike Slovenije izvaja povpraševanje za zastopanje Republike Slovenije pred sodnimi in upravnimi organi v Republiki Hrvaški, kar vključuje zlasti sledeče storitve: </w:t>
      </w:r>
    </w:p>
    <w:p w14:paraId="397994A1" w14:textId="77777777" w:rsidR="00EA0100" w:rsidRPr="00B83A78" w:rsidRDefault="00EA0100" w:rsidP="00EA0100">
      <w:pPr>
        <w:spacing w:line="276" w:lineRule="auto"/>
        <w:jc w:val="both"/>
        <w:rPr>
          <w:rFonts w:cstheme="minorHAnsi"/>
          <w:sz w:val="24"/>
          <w:szCs w:val="24"/>
          <w:lang w:val="sl-SI"/>
        </w:rPr>
      </w:pPr>
    </w:p>
    <w:p w14:paraId="0847C466" w14:textId="77777777" w:rsidR="00EA0100" w:rsidRPr="00B83A78" w:rsidRDefault="00EA0100" w:rsidP="00EA0100">
      <w:pPr>
        <w:pStyle w:val="Odstavekseznama"/>
        <w:widowControl/>
        <w:numPr>
          <w:ilvl w:val="1"/>
          <w:numId w:val="43"/>
        </w:numPr>
        <w:spacing w:line="276" w:lineRule="auto"/>
        <w:contextualSpacing/>
        <w:jc w:val="both"/>
        <w:rPr>
          <w:rFonts w:cstheme="minorHAnsi"/>
          <w:b/>
          <w:bCs/>
          <w:sz w:val="24"/>
          <w:szCs w:val="24"/>
          <w:lang w:val="sl-SI"/>
        </w:rPr>
      </w:pPr>
      <w:r w:rsidRPr="00B83A78">
        <w:rPr>
          <w:rFonts w:cstheme="minorHAnsi"/>
          <w:b/>
          <w:bCs/>
          <w:sz w:val="24"/>
          <w:szCs w:val="24"/>
          <w:lang w:val="sl-SI"/>
        </w:rPr>
        <w:t xml:space="preserve">PREDSODNE STORITVE </w:t>
      </w:r>
    </w:p>
    <w:p w14:paraId="444643B6" w14:textId="77777777" w:rsidR="00EA0100" w:rsidRPr="00B83A78" w:rsidRDefault="00EA0100" w:rsidP="00EA0100">
      <w:pPr>
        <w:pStyle w:val="Odstavekseznama"/>
        <w:widowControl/>
        <w:numPr>
          <w:ilvl w:val="0"/>
          <w:numId w:val="42"/>
        </w:numPr>
        <w:spacing w:line="276" w:lineRule="auto"/>
        <w:contextualSpacing/>
        <w:jc w:val="both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sz w:val="24"/>
          <w:szCs w:val="24"/>
          <w:lang w:val="sl-SI"/>
        </w:rPr>
        <w:t>pridobitev naslova stalnega ali začasnega prebivališča dolžnika iz javnih evidenc</w:t>
      </w:r>
    </w:p>
    <w:p w14:paraId="56A081F8" w14:textId="77777777" w:rsidR="00EA0100" w:rsidRPr="00B83A78" w:rsidRDefault="00EA0100" w:rsidP="00EA0100">
      <w:pPr>
        <w:pStyle w:val="Odstavekseznama"/>
        <w:widowControl/>
        <w:numPr>
          <w:ilvl w:val="0"/>
          <w:numId w:val="42"/>
        </w:numPr>
        <w:spacing w:line="276" w:lineRule="auto"/>
        <w:contextualSpacing/>
        <w:jc w:val="both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sz w:val="24"/>
          <w:szCs w:val="24"/>
          <w:lang w:val="sl-SI"/>
        </w:rPr>
        <w:t>pridobitev podatkov o premoženju dolžnika iz javnih evidenc</w:t>
      </w:r>
    </w:p>
    <w:p w14:paraId="66A6F3AA" w14:textId="77777777" w:rsidR="00EA0100" w:rsidRPr="00B83A78" w:rsidRDefault="00EA0100" w:rsidP="00EA0100">
      <w:pPr>
        <w:pStyle w:val="Odstavekseznama"/>
        <w:widowControl/>
        <w:numPr>
          <w:ilvl w:val="0"/>
          <w:numId w:val="42"/>
        </w:numPr>
        <w:spacing w:line="276" w:lineRule="auto"/>
        <w:contextualSpacing/>
        <w:jc w:val="both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sz w:val="24"/>
          <w:szCs w:val="24"/>
          <w:lang w:val="sl-SI"/>
        </w:rPr>
        <w:t>pridobitev overjenih prevodov</w:t>
      </w:r>
    </w:p>
    <w:p w14:paraId="2DDEA22B" w14:textId="77777777" w:rsidR="00EA0100" w:rsidRPr="00B83A78" w:rsidRDefault="00EA0100" w:rsidP="00EA0100">
      <w:pPr>
        <w:pStyle w:val="Odstavekseznama"/>
        <w:widowControl/>
        <w:numPr>
          <w:ilvl w:val="0"/>
          <w:numId w:val="42"/>
        </w:numPr>
        <w:spacing w:line="276" w:lineRule="auto"/>
        <w:contextualSpacing/>
        <w:jc w:val="both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sz w:val="24"/>
          <w:szCs w:val="24"/>
          <w:lang w:val="sl-SI"/>
        </w:rPr>
        <w:t>pridobitev podatkov o dedičih dolžnika</w:t>
      </w:r>
    </w:p>
    <w:p w14:paraId="51000431" w14:textId="77777777" w:rsidR="00EA0100" w:rsidRPr="00B83A78" w:rsidRDefault="00EA0100" w:rsidP="00EA0100">
      <w:pPr>
        <w:pStyle w:val="Odstavekseznama"/>
        <w:widowControl/>
        <w:numPr>
          <w:ilvl w:val="0"/>
          <w:numId w:val="42"/>
        </w:numPr>
        <w:spacing w:line="276" w:lineRule="auto"/>
        <w:contextualSpacing/>
        <w:jc w:val="both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sz w:val="24"/>
          <w:szCs w:val="24"/>
          <w:lang w:val="sl-SI"/>
        </w:rPr>
        <w:t xml:space="preserve">izdelava ocene uspešnosti izterjave denarnih terjatev Republike Slovenije s sredstvi izvršbe glede na podatke o premoženju dolžnika  </w:t>
      </w:r>
    </w:p>
    <w:p w14:paraId="08ADAAF7" w14:textId="77777777" w:rsidR="00EA0100" w:rsidRPr="00B83A78" w:rsidRDefault="00EA0100" w:rsidP="00EA0100">
      <w:pPr>
        <w:pStyle w:val="Odstavekseznama"/>
        <w:widowControl/>
        <w:numPr>
          <w:ilvl w:val="0"/>
          <w:numId w:val="42"/>
        </w:numPr>
        <w:spacing w:line="276" w:lineRule="auto"/>
        <w:contextualSpacing/>
        <w:jc w:val="both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sz w:val="24"/>
          <w:szCs w:val="24"/>
          <w:lang w:val="sl-SI"/>
        </w:rPr>
        <w:t xml:space="preserve">izdelava pravne podlage za izvršilni, </w:t>
      </w:r>
      <w:proofErr w:type="spellStart"/>
      <w:r w:rsidRPr="00B83A78">
        <w:rPr>
          <w:rFonts w:cstheme="minorHAnsi"/>
          <w:sz w:val="24"/>
          <w:szCs w:val="24"/>
          <w:lang w:val="sl-SI"/>
        </w:rPr>
        <w:t>insolvenčni</w:t>
      </w:r>
      <w:proofErr w:type="spellEnd"/>
      <w:r w:rsidRPr="00B83A78">
        <w:rPr>
          <w:rFonts w:cstheme="minorHAnsi"/>
          <w:sz w:val="24"/>
          <w:szCs w:val="24"/>
          <w:lang w:val="sl-SI"/>
        </w:rPr>
        <w:t xml:space="preserve"> ali drug postopek za izterjavo denarnih terjatev Republike Slovenije in predlog učinkovitega sodnega postopka z vidika prava Republike Hrvaške</w:t>
      </w:r>
    </w:p>
    <w:p w14:paraId="09846D12" w14:textId="77777777" w:rsidR="00EA0100" w:rsidRPr="00B83A78" w:rsidRDefault="00EA0100" w:rsidP="00EA0100">
      <w:pPr>
        <w:pStyle w:val="Odstavekseznama"/>
        <w:widowControl/>
        <w:numPr>
          <w:ilvl w:val="0"/>
          <w:numId w:val="42"/>
        </w:numPr>
        <w:spacing w:line="276" w:lineRule="auto"/>
        <w:contextualSpacing/>
        <w:jc w:val="both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sz w:val="24"/>
          <w:szCs w:val="24"/>
          <w:lang w:val="sl-SI"/>
        </w:rPr>
        <w:t>poziv dolžniku k prostovoljnemu plačilu denarnih obveznosti do Republike Slovenije</w:t>
      </w:r>
    </w:p>
    <w:p w14:paraId="38590CE1" w14:textId="77777777" w:rsidR="00EA0100" w:rsidRPr="00B83A78" w:rsidRDefault="00EA0100" w:rsidP="00EA0100">
      <w:pPr>
        <w:pStyle w:val="Odstavekseznama"/>
        <w:widowControl/>
        <w:numPr>
          <w:ilvl w:val="0"/>
          <w:numId w:val="42"/>
        </w:numPr>
        <w:spacing w:line="276" w:lineRule="auto"/>
        <w:contextualSpacing/>
        <w:jc w:val="both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sz w:val="24"/>
          <w:szCs w:val="24"/>
          <w:lang w:val="sl-SI"/>
        </w:rPr>
        <w:t>sklepanje izvensodnih poravnav z učinkom izvršilnega naslova</w:t>
      </w:r>
    </w:p>
    <w:p w14:paraId="4B4FD633" w14:textId="77777777" w:rsidR="00EA0100" w:rsidRPr="00B83A78" w:rsidRDefault="00EA0100" w:rsidP="00EA0100">
      <w:pPr>
        <w:pStyle w:val="Odstavekseznama"/>
        <w:widowControl/>
        <w:spacing w:line="276" w:lineRule="auto"/>
        <w:ind w:left="405"/>
        <w:contextualSpacing/>
        <w:jc w:val="both"/>
        <w:rPr>
          <w:rFonts w:cstheme="minorHAnsi"/>
          <w:sz w:val="24"/>
          <w:szCs w:val="24"/>
          <w:lang w:val="sl-SI"/>
        </w:rPr>
      </w:pPr>
    </w:p>
    <w:p w14:paraId="50D940C9" w14:textId="77777777" w:rsidR="00EA0100" w:rsidRPr="00B83A78" w:rsidRDefault="00EA0100" w:rsidP="00EA0100">
      <w:pPr>
        <w:pStyle w:val="Odstavekseznama"/>
        <w:widowControl/>
        <w:numPr>
          <w:ilvl w:val="1"/>
          <w:numId w:val="43"/>
        </w:numPr>
        <w:spacing w:line="276" w:lineRule="auto"/>
        <w:contextualSpacing/>
        <w:jc w:val="both"/>
        <w:rPr>
          <w:rFonts w:cstheme="minorHAnsi"/>
          <w:b/>
          <w:bCs/>
          <w:sz w:val="24"/>
          <w:szCs w:val="24"/>
          <w:lang w:val="sl-SI"/>
        </w:rPr>
      </w:pPr>
      <w:r w:rsidRPr="00B83A78">
        <w:rPr>
          <w:rFonts w:cstheme="minorHAnsi"/>
          <w:b/>
          <w:bCs/>
          <w:sz w:val="24"/>
          <w:szCs w:val="24"/>
          <w:lang w:val="sl-SI"/>
        </w:rPr>
        <w:t>ODVETNIŠKE STORITVE V POSTOPKIH</w:t>
      </w:r>
    </w:p>
    <w:p w14:paraId="39974C31" w14:textId="77777777" w:rsidR="00EA0100" w:rsidRPr="00B83A78" w:rsidRDefault="00EA0100" w:rsidP="00EA0100">
      <w:pPr>
        <w:pStyle w:val="Odstavekseznama"/>
        <w:numPr>
          <w:ilvl w:val="0"/>
          <w:numId w:val="42"/>
        </w:numPr>
        <w:spacing w:line="276" w:lineRule="auto"/>
        <w:jc w:val="both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sz w:val="24"/>
          <w:szCs w:val="24"/>
          <w:lang w:val="sl-SI"/>
        </w:rPr>
        <w:t>zastopanje Republike Slovenije pred sodnimi, upravnimi organi Republike Hrvaške ter nosilci javnih pooblastil, kar zajema zlasti:</w:t>
      </w:r>
    </w:p>
    <w:p w14:paraId="7C52C039" w14:textId="77777777" w:rsidR="00EA0100" w:rsidRPr="00B83A78" w:rsidRDefault="00EA0100" w:rsidP="00EA0100">
      <w:pPr>
        <w:pStyle w:val="Odstavekseznama"/>
        <w:widowControl/>
        <w:numPr>
          <w:ilvl w:val="0"/>
          <w:numId w:val="44"/>
        </w:numPr>
        <w:spacing w:line="276" w:lineRule="auto"/>
        <w:contextualSpacing/>
        <w:jc w:val="both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sz w:val="24"/>
          <w:szCs w:val="24"/>
          <w:lang w:val="sl-SI"/>
        </w:rPr>
        <w:t xml:space="preserve">vložitev predloga za izvršbo za izterjavo denarnih terjatev Republike Slovenije </w:t>
      </w:r>
      <w:bookmarkStart w:id="0" w:name="_Hlk136945845"/>
      <w:r w:rsidRPr="00B83A78">
        <w:rPr>
          <w:rFonts w:cstheme="minorHAnsi"/>
          <w:sz w:val="24"/>
          <w:szCs w:val="24"/>
          <w:lang w:val="sl-SI"/>
        </w:rPr>
        <w:t>zoper dolžnika, ki ima prebivališče ali sedež v Republiki Hrvaški in/ali premoženje v Republiki Hrvaški</w:t>
      </w:r>
    </w:p>
    <w:bookmarkEnd w:id="0"/>
    <w:p w14:paraId="0DA55567" w14:textId="77777777" w:rsidR="00EA0100" w:rsidRPr="00B83A78" w:rsidRDefault="00EA0100" w:rsidP="00EA0100">
      <w:pPr>
        <w:pStyle w:val="Odstavekseznama"/>
        <w:widowControl/>
        <w:numPr>
          <w:ilvl w:val="0"/>
          <w:numId w:val="44"/>
        </w:numPr>
        <w:spacing w:line="276" w:lineRule="auto"/>
        <w:contextualSpacing/>
        <w:jc w:val="both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sz w:val="24"/>
          <w:szCs w:val="24"/>
          <w:lang w:val="sl-SI"/>
        </w:rPr>
        <w:t>vložitev predloga za zavarovanje denarnih terjatev Republike Slovenije, začasne odredbe in predhodne odredbe zoper dolžnika, ki ima prebivališče ali sedež v Republiki Hrvaški in/ali premoženje v Republiki Hrvaški</w:t>
      </w:r>
    </w:p>
    <w:p w14:paraId="1ACA0C4A" w14:textId="77777777" w:rsidR="00EA0100" w:rsidRPr="00B83A78" w:rsidRDefault="00EA0100" w:rsidP="00EA0100">
      <w:pPr>
        <w:pStyle w:val="Odstavekseznama"/>
        <w:widowControl/>
        <w:numPr>
          <w:ilvl w:val="0"/>
          <w:numId w:val="44"/>
        </w:numPr>
        <w:spacing w:line="276" w:lineRule="auto"/>
        <w:contextualSpacing/>
        <w:jc w:val="both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sz w:val="24"/>
          <w:szCs w:val="24"/>
          <w:lang w:val="sl-SI"/>
        </w:rPr>
        <w:t xml:space="preserve">vložitev predloga za začetek stečajnega ali drugega </w:t>
      </w:r>
      <w:proofErr w:type="spellStart"/>
      <w:r w:rsidRPr="00B83A78">
        <w:rPr>
          <w:rFonts w:cstheme="minorHAnsi"/>
          <w:sz w:val="24"/>
          <w:szCs w:val="24"/>
          <w:lang w:val="sl-SI"/>
        </w:rPr>
        <w:t>insolvenčnega</w:t>
      </w:r>
      <w:proofErr w:type="spellEnd"/>
      <w:r w:rsidRPr="00B83A78">
        <w:rPr>
          <w:rFonts w:cstheme="minorHAnsi"/>
          <w:sz w:val="24"/>
          <w:szCs w:val="24"/>
          <w:lang w:val="sl-SI"/>
        </w:rPr>
        <w:t xml:space="preserve"> postopka zoper dolžnika, ki ima prebivališče ali sedež v Republiki Hrvaški</w:t>
      </w:r>
    </w:p>
    <w:p w14:paraId="54462B61" w14:textId="77777777" w:rsidR="00EA0100" w:rsidRPr="00B83A78" w:rsidRDefault="00EA0100" w:rsidP="00EA0100">
      <w:pPr>
        <w:pStyle w:val="Odstavekseznama"/>
        <w:widowControl/>
        <w:numPr>
          <w:ilvl w:val="0"/>
          <w:numId w:val="44"/>
        </w:numPr>
        <w:spacing w:line="276" w:lineRule="auto"/>
        <w:contextualSpacing/>
        <w:jc w:val="both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sz w:val="24"/>
          <w:szCs w:val="24"/>
          <w:lang w:val="sl-SI"/>
        </w:rPr>
        <w:t xml:space="preserve">prijava terjatev v stečajni oziroma drug </w:t>
      </w:r>
      <w:proofErr w:type="spellStart"/>
      <w:r w:rsidRPr="00B83A78">
        <w:rPr>
          <w:rFonts w:cstheme="minorHAnsi"/>
          <w:sz w:val="24"/>
          <w:szCs w:val="24"/>
          <w:lang w:val="sl-SI"/>
        </w:rPr>
        <w:t>insolvenčni</w:t>
      </w:r>
      <w:proofErr w:type="spellEnd"/>
      <w:r w:rsidRPr="00B83A78">
        <w:rPr>
          <w:rFonts w:cstheme="minorHAnsi"/>
          <w:sz w:val="24"/>
          <w:szCs w:val="24"/>
          <w:lang w:val="sl-SI"/>
        </w:rPr>
        <w:t xml:space="preserve"> postopek</w:t>
      </w:r>
    </w:p>
    <w:p w14:paraId="22FB006E" w14:textId="77777777" w:rsidR="00EA0100" w:rsidRPr="00B83A78" w:rsidRDefault="00EA0100" w:rsidP="00EA0100">
      <w:pPr>
        <w:pStyle w:val="Odstavekseznama"/>
        <w:widowControl/>
        <w:numPr>
          <w:ilvl w:val="0"/>
          <w:numId w:val="44"/>
        </w:numPr>
        <w:spacing w:line="276" w:lineRule="auto"/>
        <w:contextualSpacing/>
        <w:jc w:val="both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sz w:val="24"/>
          <w:szCs w:val="24"/>
          <w:lang w:val="sl-SI"/>
        </w:rPr>
        <w:lastRenderedPageBreak/>
        <w:t xml:space="preserve">zastopanje v izvršilnem, </w:t>
      </w:r>
      <w:proofErr w:type="spellStart"/>
      <w:r w:rsidRPr="00B83A78">
        <w:rPr>
          <w:rFonts w:cstheme="minorHAnsi"/>
          <w:sz w:val="24"/>
          <w:szCs w:val="24"/>
          <w:lang w:val="sl-SI"/>
        </w:rPr>
        <w:t>insolvenčnem</w:t>
      </w:r>
      <w:proofErr w:type="spellEnd"/>
      <w:r w:rsidRPr="00B83A78">
        <w:rPr>
          <w:rFonts w:cstheme="minorHAnsi"/>
          <w:sz w:val="24"/>
          <w:szCs w:val="24"/>
          <w:lang w:val="sl-SI"/>
        </w:rPr>
        <w:t>, pravdnem ali/in drugem sodnem postopku ter upravnem postopku</w:t>
      </w:r>
    </w:p>
    <w:p w14:paraId="124C4DC9" w14:textId="77777777" w:rsidR="00EA0100" w:rsidRPr="00B83A78" w:rsidRDefault="00EA0100" w:rsidP="00EA0100">
      <w:pPr>
        <w:pStyle w:val="Odstavekseznama"/>
        <w:widowControl/>
        <w:numPr>
          <w:ilvl w:val="0"/>
          <w:numId w:val="44"/>
        </w:numPr>
        <w:spacing w:line="276" w:lineRule="auto"/>
        <w:contextualSpacing/>
        <w:jc w:val="both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sz w:val="24"/>
          <w:szCs w:val="24"/>
          <w:lang w:val="sl-SI"/>
        </w:rPr>
        <w:t>vložitev pravnega sredstva in odgovora na pravno sredstvo</w:t>
      </w:r>
    </w:p>
    <w:p w14:paraId="1450D8FC" w14:textId="77777777" w:rsidR="00EA0100" w:rsidRPr="00B83A78" w:rsidRDefault="00EA0100" w:rsidP="00EA0100">
      <w:pPr>
        <w:pStyle w:val="Odstavekseznama"/>
        <w:widowControl/>
        <w:numPr>
          <w:ilvl w:val="0"/>
          <w:numId w:val="42"/>
        </w:numPr>
        <w:spacing w:line="276" w:lineRule="auto"/>
        <w:contextualSpacing/>
        <w:jc w:val="both"/>
        <w:rPr>
          <w:rFonts w:cstheme="minorHAnsi"/>
          <w:sz w:val="24"/>
          <w:szCs w:val="24"/>
          <w:lang w:val="sl-SI"/>
        </w:rPr>
      </w:pPr>
      <w:bookmarkStart w:id="1" w:name="_Hlk136945427"/>
      <w:r w:rsidRPr="00B83A78">
        <w:rPr>
          <w:rFonts w:cstheme="minorHAnsi"/>
          <w:sz w:val="24"/>
          <w:szCs w:val="24"/>
          <w:lang w:val="sl-SI"/>
        </w:rPr>
        <w:t>zahteva za priznanje odločbe slovenskega sodišča pred sodiščem v Republiki Hrvaški</w:t>
      </w:r>
    </w:p>
    <w:bookmarkEnd w:id="1"/>
    <w:p w14:paraId="7CA10187" w14:textId="77777777" w:rsidR="00EA0100" w:rsidRPr="00B83A78" w:rsidRDefault="00EA0100" w:rsidP="00EA0100">
      <w:pPr>
        <w:pStyle w:val="Odstavekseznama"/>
        <w:widowControl/>
        <w:numPr>
          <w:ilvl w:val="0"/>
          <w:numId w:val="42"/>
        </w:numPr>
        <w:spacing w:line="276" w:lineRule="auto"/>
        <w:contextualSpacing/>
        <w:jc w:val="both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sz w:val="24"/>
          <w:szCs w:val="24"/>
          <w:lang w:val="sl-SI"/>
        </w:rPr>
        <w:t>zahteva za priznanje odločbe slovenskega državnega organa pred sodiščem v Republiki Hrvaški</w:t>
      </w:r>
    </w:p>
    <w:p w14:paraId="47C48AE8" w14:textId="77777777" w:rsidR="00EA0100" w:rsidRPr="00B83A78" w:rsidRDefault="00EA0100" w:rsidP="00EA0100">
      <w:pPr>
        <w:pStyle w:val="Odstavekseznama"/>
        <w:widowControl/>
        <w:numPr>
          <w:ilvl w:val="0"/>
          <w:numId w:val="42"/>
        </w:numPr>
        <w:spacing w:line="276" w:lineRule="auto"/>
        <w:contextualSpacing/>
        <w:jc w:val="both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sz w:val="24"/>
          <w:szCs w:val="24"/>
          <w:lang w:val="sl-SI"/>
        </w:rPr>
        <w:t>zahteva za priznanje slovenskega izvršilnega naslova pred sodiščem v Republiki Hrvaški</w:t>
      </w:r>
    </w:p>
    <w:p w14:paraId="5A11D1A7" w14:textId="77777777" w:rsidR="00EA0100" w:rsidRPr="00B83A78" w:rsidRDefault="00EA0100" w:rsidP="00EA0100">
      <w:pPr>
        <w:pStyle w:val="Odstavekseznama"/>
        <w:widowControl/>
        <w:numPr>
          <w:ilvl w:val="0"/>
          <w:numId w:val="42"/>
        </w:numPr>
        <w:spacing w:line="276" w:lineRule="auto"/>
        <w:contextualSpacing/>
        <w:jc w:val="both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sz w:val="24"/>
          <w:szCs w:val="24"/>
          <w:lang w:val="sl-SI"/>
        </w:rPr>
        <w:t>pridobitev vseh klavzul o pravnomočnosti in izvršljivosti ter dokončnosti odločb</w:t>
      </w:r>
    </w:p>
    <w:p w14:paraId="78A4D8AB" w14:textId="77777777" w:rsidR="00EA0100" w:rsidRPr="00B83A78" w:rsidRDefault="00EA0100" w:rsidP="00EA0100">
      <w:pPr>
        <w:pStyle w:val="Odstavekseznama"/>
        <w:widowControl/>
        <w:numPr>
          <w:ilvl w:val="0"/>
          <w:numId w:val="42"/>
        </w:numPr>
        <w:spacing w:line="276" w:lineRule="auto"/>
        <w:contextualSpacing/>
        <w:jc w:val="both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sz w:val="24"/>
          <w:szCs w:val="24"/>
          <w:lang w:val="sl-SI"/>
        </w:rPr>
        <w:t>zastopanje in izvedba drugih opravil, potrebnih za realizacijo storitev in opravil iz prejšnjih alinej.</w:t>
      </w:r>
    </w:p>
    <w:p w14:paraId="671912A0" w14:textId="77777777" w:rsidR="00EA0100" w:rsidRPr="00B83A78" w:rsidRDefault="00EA0100" w:rsidP="00EA0100">
      <w:pPr>
        <w:widowControl/>
        <w:spacing w:line="276" w:lineRule="auto"/>
        <w:contextualSpacing/>
        <w:jc w:val="both"/>
        <w:rPr>
          <w:rFonts w:cstheme="minorHAnsi"/>
          <w:b/>
          <w:bCs/>
          <w:sz w:val="24"/>
          <w:szCs w:val="24"/>
          <w:lang w:val="sl-SI"/>
        </w:rPr>
      </w:pPr>
    </w:p>
    <w:p w14:paraId="47EC83BA" w14:textId="77777777" w:rsidR="00EA0100" w:rsidRPr="00B83A78" w:rsidRDefault="00EA0100" w:rsidP="00EA0100">
      <w:pPr>
        <w:widowControl/>
        <w:spacing w:line="276" w:lineRule="auto"/>
        <w:contextualSpacing/>
        <w:jc w:val="both"/>
        <w:rPr>
          <w:rFonts w:cstheme="minorHAnsi"/>
          <w:b/>
          <w:bCs/>
          <w:sz w:val="24"/>
          <w:szCs w:val="24"/>
          <w:lang w:val="sl-SI"/>
        </w:rPr>
      </w:pPr>
      <w:r w:rsidRPr="00B83A78">
        <w:rPr>
          <w:rFonts w:cstheme="minorHAnsi"/>
          <w:b/>
          <w:bCs/>
          <w:sz w:val="24"/>
          <w:szCs w:val="24"/>
          <w:lang w:val="sl-SI"/>
        </w:rPr>
        <w:t>2. IZPOLNJEVANJE NAROČNIKOVIH ZAHTEV</w:t>
      </w:r>
    </w:p>
    <w:p w14:paraId="57865D39" w14:textId="77777777" w:rsidR="00EA0100" w:rsidRPr="00B83A78" w:rsidRDefault="00EA0100" w:rsidP="00EA0100">
      <w:pPr>
        <w:widowControl/>
        <w:spacing w:line="276" w:lineRule="auto"/>
        <w:contextualSpacing/>
        <w:jc w:val="both"/>
        <w:rPr>
          <w:rFonts w:cstheme="minorHAnsi"/>
          <w:b/>
          <w:bCs/>
          <w:sz w:val="24"/>
          <w:szCs w:val="24"/>
          <w:lang w:val="sl-SI"/>
        </w:rPr>
      </w:pPr>
    </w:p>
    <w:p w14:paraId="58B327B3" w14:textId="77777777" w:rsidR="00EA0100" w:rsidRPr="00B83A78" w:rsidRDefault="00EA0100" w:rsidP="00EA0100">
      <w:pPr>
        <w:widowControl/>
        <w:spacing w:line="276" w:lineRule="auto"/>
        <w:contextualSpacing/>
        <w:jc w:val="both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sz w:val="24"/>
          <w:szCs w:val="24"/>
          <w:lang w:val="sl-SI"/>
        </w:rPr>
        <w:t xml:space="preserve">Naročnikove zahteve so razvidne iz izjave, ki je priloga tega povpraševanja. </w:t>
      </w:r>
    </w:p>
    <w:p w14:paraId="6C06EF9E" w14:textId="77777777" w:rsidR="00EA0100" w:rsidRPr="00B83A78" w:rsidRDefault="00EA0100" w:rsidP="00EA0100">
      <w:pPr>
        <w:pStyle w:val="Odstavekseznama"/>
        <w:spacing w:line="276" w:lineRule="auto"/>
        <w:ind w:left="405"/>
        <w:jc w:val="both"/>
        <w:rPr>
          <w:rFonts w:cstheme="minorHAnsi"/>
          <w:sz w:val="24"/>
          <w:szCs w:val="24"/>
          <w:lang w:val="sl-SI"/>
        </w:rPr>
      </w:pPr>
    </w:p>
    <w:p w14:paraId="61236853" w14:textId="77777777" w:rsidR="00EA0100" w:rsidRPr="00B83A78" w:rsidRDefault="00EA0100" w:rsidP="00EA0100">
      <w:pPr>
        <w:widowControl/>
        <w:spacing w:line="276" w:lineRule="auto"/>
        <w:contextualSpacing/>
        <w:jc w:val="both"/>
        <w:rPr>
          <w:rFonts w:cstheme="minorHAnsi"/>
          <w:b/>
          <w:bCs/>
          <w:sz w:val="24"/>
          <w:szCs w:val="24"/>
          <w:lang w:val="sl-SI"/>
        </w:rPr>
      </w:pPr>
      <w:r w:rsidRPr="00B83A78">
        <w:rPr>
          <w:rFonts w:cstheme="minorHAnsi"/>
          <w:b/>
          <w:bCs/>
          <w:sz w:val="24"/>
          <w:szCs w:val="24"/>
          <w:lang w:val="sl-SI"/>
        </w:rPr>
        <w:t>3. OBVEZNOSTI PREVZEMNIKA NAROČILA:</w:t>
      </w:r>
    </w:p>
    <w:p w14:paraId="26660F98" w14:textId="77777777" w:rsidR="00EA0100" w:rsidRPr="00B83A78" w:rsidRDefault="00EA0100" w:rsidP="00EA0100">
      <w:pPr>
        <w:widowControl/>
        <w:spacing w:line="276" w:lineRule="auto"/>
        <w:contextualSpacing/>
        <w:jc w:val="both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sz w:val="24"/>
          <w:szCs w:val="24"/>
          <w:lang w:val="sl-SI"/>
        </w:rPr>
        <w:t xml:space="preserve">- </w:t>
      </w:r>
      <w:r w:rsidRPr="00894B1B">
        <w:rPr>
          <w:rFonts w:cstheme="minorHAnsi"/>
          <w:sz w:val="24"/>
          <w:szCs w:val="24"/>
          <w:u w:val="single"/>
          <w:lang w:val="sl-SI"/>
        </w:rPr>
        <w:t>evidenca</w:t>
      </w:r>
      <w:r>
        <w:rPr>
          <w:rFonts w:cstheme="minorHAnsi"/>
          <w:sz w:val="24"/>
          <w:szCs w:val="24"/>
          <w:lang w:val="sl-SI"/>
        </w:rPr>
        <w:t xml:space="preserve">: </w:t>
      </w:r>
      <w:r w:rsidRPr="00B83A78">
        <w:rPr>
          <w:rFonts w:cstheme="minorHAnsi"/>
          <w:sz w:val="24"/>
          <w:szCs w:val="24"/>
          <w:lang w:val="sl-SI"/>
        </w:rPr>
        <w:t xml:space="preserve">voditi evidenco </w:t>
      </w:r>
      <w:proofErr w:type="spellStart"/>
      <w:r w:rsidRPr="00B83A78">
        <w:rPr>
          <w:rFonts w:cstheme="minorHAnsi"/>
          <w:sz w:val="24"/>
          <w:szCs w:val="24"/>
          <w:lang w:val="sl-SI"/>
        </w:rPr>
        <w:t>predsodnih</w:t>
      </w:r>
      <w:proofErr w:type="spellEnd"/>
      <w:r w:rsidRPr="00B83A78">
        <w:rPr>
          <w:rFonts w:cstheme="minorHAnsi"/>
          <w:sz w:val="24"/>
          <w:szCs w:val="24"/>
          <w:lang w:val="sl-SI"/>
        </w:rPr>
        <w:t xml:space="preserve"> (tč. 1.1) in odvetniških storitev v postopkih (tč. 1.2)</w:t>
      </w:r>
    </w:p>
    <w:p w14:paraId="34711316" w14:textId="77777777" w:rsidR="00EA0100" w:rsidRDefault="00EA0100" w:rsidP="00EA0100">
      <w:pPr>
        <w:widowControl/>
        <w:spacing w:line="276" w:lineRule="auto"/>
        <w:contextualSpacing/>
        <w:jc w:val="both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sz w:val="24"/>
          <w:szCs w:val="24"/>
          <w:lang w:val="sl-SI"/>
        </w:rPr>
        <w:t xml:space="preserve">- </w:t>
      </w:r>
      <w:r w:rsidRPr="00894B1B">
        <w:rPr>
          <w:rFonts w:cstheme="minorHAnsi"/>
          <w:sz w:val="24"/>
          <w:szCs w:val="24"/>
          <w:u w:val="single"/>
          <w:lang w:val="sl-SI"/>
        </w:rPr>
        <w:t>polletno poročanje</w:t>
      </w:r>
      <w:r>
        <w:rPr>
          <w:rFonts w:cstheme="minorHAnsi"/>
          <w:sz w:val="24"/>
          <w:szCs w:val="24"/>
          <w:lang w:val="sl-SI"/>
        </w:rPr>
        <w:t xml:space="preserve">: </w:t>
      </w:r>
      <w:r w:rsidRPr="00B83A78">
        <w:rPr>
          <w:rFonts w:cstheme="minorHAnsi"/>
          <w:sz w:val="24"/>
          <w:szCs w:val="24"/>
          <w:lang w:val="sl-SI"/>
        </w:rPr>
        <w:t>naročniku na šest (6) mesecev oddati poročilo o opravljenih storitvah za preteklih šest (6) mesecev z navedbo stanja posameznih zadev in predvidenimi ukrepi</w:t>
      </w:r>
    </w:p>
    <w:p w14:paraId="70F5F6CD" w14:textId="77777777" w:rsidR="00EA0100" w:rsidRDefault="00EA0100" w:rsidP="00EA0100">
      <w:pPr>
        <w:widowControl/>
        <w:spacing w:line="276" w:lineRule="auto"/>
        <w:contextualSpacing/>
        <w:jc w:val="both"/>
        <w:rPr>
          <w:rFonts w:cstheme="minorHAnsi"/>
          <w:sz w:val="24"/>
          <w:szCs w:val="24"/>
          <w:lang w:val="sl-SI"/>
        </w:rPr>
      </w:pPr>
      <w:r>
        <w:rPr>
          <w:rFonts w:cstheme="minorHAnsi"/>
          <w:sz w:val="24"/>
          <w:szCs w:val="24"/>
          <w:lang w:val="sl-SI"/>
        </w:rPr>
        <w:t xml:space="preserve">- </w:t>
      </w:r>
      <w:r w:rsidRPr="00894B1B">
        <w:rPr>
          <w:rFonts w:cstheme="minorHAnsi"/>
          <w:sz w:val="24"/>
          <w:szCs w:val="24"/>
          <w:u w:val="single"/>
          <w:lang w:val="sl-SI"/>
        </w:rPr>
        <w:t>mesečno poročanje</w:t>
      </w:r>
      <w:r>
        <w:rPr>
          <w:rFonts w:cstheme="minorHAnsi"/>
          <w:sz w:val="24"/>
          <w:szCs w:val="24"/>
          <w:lang w:val="sl-SI"/>
        </w:rPr>
        <w:t xml:space="preserve">: </w:t>
      </w:r>
      <w:r w:rsidRPr="00B83A78">
        <w:rPr>
          <w:rFonts w:cstheme="minorHAnsi"/>
          <w:sz w:val="24"/>
          <w:szCs w:val="24"/>
          <w:lang w:val="sl-SI"/>
        </w:rPr>
        <w:t xml:space="preserve">naročniku do 5. dne v mesecu poslati poročilo o opravljenih storitvah s specifikacijo </w:t>
      </w:r>
    </w:p>
    <w:p w14:paraId="2709FF13" w14:textId="77777777" w:rsidR="00EA0100" w:rsidRDefault="00EA0100" w:rsidP="00EA0100">
      <w:pPr>
        <w:pStyle w:val="Odstavekseznama"/>
        <w:widowControl/>
        <w:numPr>
          <w:ilvl w:val="0"/>
          <w:numId w:val="46"/>
        </w:numPr>
        <w:spacing w:line="276" w:lineRule="auto"/>
        <w:contextualSpacing/>
        <w:jc w:val="both"/>
        <w:rPr>
          <w:rFonts w:cstheme="minorHAnsi"/>
          <w:sz w:val="24"/>
          <w:szCs w:val="24"/>
          <w:lang w:val="sl-SI"/>
        </w:rPr>
      </w:pPr>
      <w:r w:rsidRPr="00894B1B">
        <w:rPr>
          <w:rFonts w:cstheme="minorHAnsi"/>
          <w:sz w:val="24"/>
          <w:szCs w:val="24"/>
          <w:lang w:val="sl-SI"/>
        </w:rPr>
        <w:t xml:space="preserve">opravljenih </w:t>
      </w:r>
      <w:proofErr w:type="spellStart"/>
      <w:r w:rsidRPr="00894B1B">
        <w:rPr>
          <w:rFonts w:cstheme="minorHAnsi"/>
          <w:sz w:val="24"/>
          <w:szCs w:val="24"/>
          <w:lang w:val="sl-SI"/>
        </w:rPr>
        <w:t>predsodnih</w:t>
      </w:r>
      <w:proofErr w:type="spellEnd"/>
      <w:r w:rsidRPr="00894B1B">
        <w:rPr>
          <w:rFonts w:cstheme="minorHAnsi"/>
          <w:sz w:val="24"/>
          <w:szCs w:val="24"/>
          <w:lang w:val="sl-SI"/>
        </w:rPr>
        <w:t xml:space="preserve"> storitev (tč. 1.1) </w:t>
      </w:r>
      <w:bookmarkStart w:id="2" w:name="_Hlk136949121"/>
      <w:r w:rsidRPr="00894B1B">
        <w:rPr>
          <w:rFonts w:cstheme="minorHAnsi"/>
          <w:sz w:val="24"/>
          <w:szCs w:val="24"/>
          <w:lang w:val="sl-SI"/>
        </w:rPr>
        <w:t xml:space="preserve">in števila opravljenih ur za vsako zadevo </w:t>
      </w:r>
      <w:bookmarkEnd w:id="2"/>
      <w:r w:rsidRPr="00894B1B">
        <w:rPr>
          <w:rFonts w:cstheme="minorHAnsi"/>
          <w:sz w:val="24"/>
          <w:szCs w:val="24"/>
          <w:lang w:val="sl-SI"/>
        </w:rPr>
        <w:t xml:space="preserve">in </w:t>
      </w:r>
    </w:p>
    <w:p w14:paraId="458B4542" w14:textId="77777777" w:rsidR="00EA0100" w:rsidRPr="00894B1B" w:rsidRDefault="00EA0100" w:rsidP="00EA0100">
      <w:pPr>
        <w:pStyle w:val="Odstavekseznama"/>
        <w:widowControl/>
        <w:numPr>
          <w:ilvl w:val="0"/>
          <w:numId w:val="46"/>
        </w:numPr>
        <w:spacing w:line="276" w:lineRule="auto"/>
        <w:contextualSpacing/>
        <w:jc w:val="both"/>
        <w:rPr>
          <w:rFonts w:cstheme="minorHAnsi"/>
          <w:sz w:val="24"/>
          <w:szCs w:val="24"/>
          <w:lang w:val="sl-SI"/>
        </w:rPr>
      </w:pPr>
      <w:r w:rsidRPr="00894B1B">
        <w:rPr>
          <w:rFonts w:cstheme="minorHAnsi"/>
          <w:sz w:val="24"/>
          <w:szCs w:val="24"/>
          <w:lang w:val="sl-SI"/>
        </w:rPr>
        <w:t>opravljenih odvetniških storitev v postopkih (tč. 1.2) za vsako zadevo ter vrednosti opravljenih storitev po Odvetniški tarifi Republike Hrvaške za pretekli mesec</w:t>
      </w:r>
    </w:p>
    <w:p w14:paraId="0AECC827" w14:textId="77777777" w:rsidR="00EA0100" w:rsidRPr="00B83A78" w:rsidRDefault="00EA0100" w:rsidP="00EA0100">
      <w:pPr>
        <w:widowControl/>
        <w:spacing w:line="276" w:lineRule="auto"/>
        <w:contextualSpacing/>
        <w:jc w:val="both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sz w:val="24"/>
          <w:szCs w:val="24"/>
          <w:lang w:val="sl-SI"/>
        </w:rPr>
        <w:t xml:space="preserve">- </w:t>
      </w:r>
      <w:r w:rsidRPr="00894B1B">
        <w:rPr>
          <w:rFonts w:cstheme="minorHAnsi"/>
          <w:sz w:val="24"/>
          <w:szCs w:val="24"/>
          <w:u w:val="single"/>
          <w:lang w:val="sl-SI"/>
        </w:rPr>
        <w:t>nakazovanje prejetih plačil</w:t>
      </w:r>
      <w:r>
        <w:rPr>
          <w:rFonts w:cstheme="minorHAnsi"/>
          <w:sz w:val="24"/>
          <w:szCs w:val="24"/>
          <w:lang w:val="sl-SI"/>
        </w:rPr>
        <w:t xml:space="preserve">: </w:t>
      </w:r>
      <w:r w:rsidRPr="00B83A78">
        <w:rPr>
          <w:rFonts w:cstheme="minorHAnsi"/>
          <w:sz w:val="24"/>
          <w:szCs w:val="24"/>
          <w:lang w:val="sl-SI"/>
        </w:rPr>
        <w:t>prejeta plačila dolžnikov (plačane, izterjane terjatve in stroški postopka ipd.) nakazati na račun naročnika nemudoma oziroma najkasneje v roku treh (3) delovnih dni (upošteva se pravo Republike Hrvaške)</w:t>
      </w:r>
    </w:p>
    <w:p w14:paraId="38C7251C" w14:textId="77777777" w:rsidR="00EA0100" w:rsidRPr="00B83A78" w:rsidRDefault="00EA0100" w:rsidP="00EA0100">
      <w:pPr>
        <w:widowControl/>
        <w:spacing w:line="276" w:lineRule="auto"/>
        <w:contextualSpacing/>
        <w:jc w:val="both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sz w:val="24"/>
          <w:szCs w:val="24"/>
          <w:lang w:val="sl-SI"/>
        </w:rPr>
        <w:t>-</w:t>
      </w:r>
      <w:bookmarkStart w:id="3" w:name="_Hlk136949244"/>
      <w:r w:rsidRPr="00B83A78">
        <w:rPr>
          <w:rFonts w:cstheme="minorHAnsi"/>
          <w:sz w:val="24"/>
          <w:szCs w:val="24"/>
          <w:lang w:val="sl-SI"/>
        </w:rPr>
        <w:t xml:space="preserve">. </w:t>
      </w:r>
      <w:r w:rsidRPr="00894B1B">
        <w:rPr>
          <w:rFonts w:cstheme="minorHAnsi"/>
          <w:sz w:val="24"/>
          <w:szCs w:val="24"/>
          <w:u w:val="single"/>
          <w:lang w:val="sl-SI"/>
        </w:rPr>
        <w:t>izstavitev računa</w:t>
      </w:r>
      <w:r>
        <w:rPr>
          <w:rFonts w:cstheme="minorHAnsi"/>
          <w:sz w:val="24"/>
          <w:szCs w:val="24"/>
          <w:lang w:val="sl-SI"/>
        </w:rPr>
        <w:t xml:space="preserve">: </w:t>
      </w:r>
      <w:bookmarkEnd w:id="3"/>
    </w:p>
    <w:p w14:paraId="4AE76BB4" w14:textId="77777777" w:rsidR="00EA0100" w:rsidRPr="00B83A78" w:rsidRDefault="00EA0100" w:rsidP="00EA0100">
      <w:pPr>
        <w:spacing w:line="276" w:lineRule="auto"/>
        <w:jc w:val="both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sz w:val="24"/>
          <w:szCs w:val="24"/>
          <w:lang w:val="sl-SI"/>
        </w:rPr>
        <w:t>Prevzemnik naročila naročniku do 5. dne v mesecu izstavi račun s specifikacijo:</w:t>
      </w:r>
    </w:p>
    <w:p w14:paraId="2B1BABA3" w14:textId="77777777" w:rsidR="00EA0100" w:rsidRPr="00B83A78" w:rsidRDefault="00EA0100" w:rsidP="00EA0100">
      <w:pPr>
        <w:spacing w:line="276" w:lineRule="auto"/>
        <w:jc w:val="both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sz w:val="24"/>
          <w:szCs w:val="24"/>
          <w:lang w:val="sl-SI"/>
        </w:rPr>
        <w:t xml:space="preserve">a) opravljenih </w:t>
      </w:r>
      <w:proofErr w:type="spellStart"/>
      <w:r w:rsidRPr="00B83A78">
        <w:rPr>
          <w:rFonts w:cstheme="minorHAnsi"/>
          <w:sz w:val="24"/>
          <w:szCs w:val="24"/>
          <w:lang w:val="sl-SI"/>
        </w:rPr>
        <w:t>predsodnih</w:t>
      </w:r>
      <w:proofErr w:type="spellEnd"/>
      <w:r w:rsidRPr="00B83A78">
        <w:rPr>
          <w:rFonts w:cstheme="minorHAnsi"/>
          <w:sz w:val="24"/>
          <w:szCs w:val="24"/>
          <w:lang w:val="sl-SI"/>
        </w:rPr>
        <w:t xml:space="preserve"> storitev (tč. 1.1) in števila opravljenih ur za vsako zadevo obračunano po ponudbenem obrazcu, in </w:t>
      </w:r>
    </w:p>
    <w:p w14:paraId="5F945E7C" w14:textId="77777777" w:rsidR="00EA0100" w:rsidRPr="00B83A78" w:rsidRDefault="00EA0100" w:rsidP="00EA0100">
      <w:pPr>
        <w:spacing w:line="276" w:lineRule="auto"/>
        <w:jc w:val="both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sz w:val="24"/>
          <w:szCs w:val="24"/>
          <w:lang w:val="sl-SI"/>
        </w:rPr>
        <w:t>b) opravljenih odvetniških storitev (tč. 1.2) za vsako zadevo ter vrednosti opravljenih storitev po Odvetniški tarifi Republike Hrvaške</w:t>
      </w:r>
    </w:p>
    <w:p w14:paraId="59F9A5D2" w14:textId="77777777" w:rsidR="00EA0100" w:rsidRPr="00B83A78" w:rsidRDefault="00EA0100" w:rsidP="00EA0100">
      <w:pPr>
        <w:spacing w:line="276" w:lineRule="auto"/>
        <w:jc w:val="both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sz w:val="24"/>
          <w:szCs w:val="24"/>
          <w:lang w:val="sl-SI"/>
        </w:rPr>
        <w:t>za pretekli mesec, na podlagi s strani naročnika potrjenega poročila o opravljenih storitvah.</w:t>
      </w:r>
    </w:p>
    <w:p w14:paraId="595B3CE8" w14:textId="77777777" w:rsidR="00EA0100" w:rsidRPr="00B83A78" w:rsidRDefault="00EA0100" w:rsidP="00EA0100">
      <w:pPr>
        <w:spacing w:line="276" w:lineRule="auto"/>
        <w:jc w:val="both"/>
        <w:rPr>
          <w:rFonts w:cstheme="minorHAnsi"/>
          <w:sz w:val="24"/>
          <w:szCs w:val="24"/>
          <w:lang w:val="sl-SI"/>
        </w:rPr>
      </w:pPr>
    </w:p>
    <w:p w14:paraId="1C3C8566" w14:textId="77777777" w:rsidR="00EA0100" w:rsidRPr="00B83A78" w:rsidRDefault="00EA0100" w:rsidP="00EA0100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sl-SI"/>
        </w:rPr>
      </w:pPr>
      <w:r w:rsidRPr="00B83A78">
        <w:rPr>
          <w:rFonts w:cstheme="minorHAnsi"/>
          <w:b/>
          <w:bCs/>
          <w:sz w:val="24"/>
          <w:szCs w:val="24"/>
          <w:lang w:val="sl-SI"/>
        </w:rPr>
        <w:t>4. VREDNOST STORITVE</w:t>
      </w:r>
    </w:p>
    <w:p w14:paraId="58D649DC" w14:textId="77777777" w:rsidR="00EA0100" w:rsidRPr="00B83A78" w:rsidRDefault="00EA0100" w:rsidP="00EA0100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sl-SI"/>
        </w:rPr>
      </w:pPr>
    </w:p>
    <w:p w14:paraId="2FDC526B" w14:textId="77777777" w:rsidR="00EA0100" w:rsidRPr="00B83A78" w:rsidRDefault="00EA0100" w:rsidP="00EA0100">
      <w:pPr>
        <w:spacing w:line="276" w:lineRule="auto"/>
        <w:jc w:val="both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sz w:val="24"/>
          <w:szCs w:val="24"/>
          <w:lang w:val="sl-SI"/>
        </w:rPr>
        <w:t xml:space="preserve">PREDSODNE STORITVE (tč. 1.1) : Naročnik plača </w:t>
      </w:r>
      <w:proofErr w:type="spellStart"/>
      <w:r w:rsidRPr="00B83A78">
        <w:rPr>
          <w:rFonts w:cstheme="minorHAnsi"/>
          <w:sz w:val="24"/>
          <w:szCs w:val="24"/>
          <w:lang w:val="sl-SI"/>
        </w:rPr>
        <w:t>predsodne</w:t>
      </w:r>
      <w:proofErr w:type="spellEnd"/>
      <w:r w:rsidRPr="00B83A78">
        <w:rPr>
          <w:rFonts w:cstheme="minorHAnsi"/>
          <w:sz w:val="24"/>
          <w:szCs w:val="24"/>
          <w:lang w:val="sl-SI"/>
        </w:rPr>
        <w:t xml:space="preserve"> storitve po ceni za storitveno uro </w:t>
      </w:r>
      <w:proofErr w:type="spellStart"/>
      <w:r w:rsidRPr="00B83A78">
        <w:rPr>
          <w:rFonts w:cstheme="minorHAnsi"/>
          <w:sz w:val="24"/>
          <w:szCs w:val="24"/>
          <w:lang w:val="sl-SI"/>
        </w:rPr>
        <w:t>predsodne</w:t>
      </w:r>
      <w:proofErr w:type="spellEnd"/>
      <w:r w:rsidRPr="00B83A78">
        <w:rPr>
          <w:rFonts w:cstheme="minorHAnsi"/>
          <w:sz w:val="24"/>
          <w:szCs w:val="24"/>
          <w:lang w:val="sl-SI"/>
        </w:rPr>
        <w:t xml:space="preserve"> storitve, ki jo </w:t>
      </w:r>
      <w:r>
        <w:rPr>
          <w:rFonts w:cstheme="minorHAnsi"/>
          <w:sz w:val="24"/>
          <w:szCs w:val="24"/>
          <w:lang w:val="sl-SI"/>
        </w:rPr>
        <w:t xml:space="preserve">je ponudnik </w:t>
      </w:r>
      <w:r w:rsidRPr="00B83A78">
        <w:rPr>
          <w:rFonts w:cstheme="minorHAnsi"/>
          <w:sz w:val="24"/>
          <w:szCs w:val="24"/>
          <w:lang w:val="sl-SI"/>
        </w:rPr>
        <w:t xml:space="preserve">navedel v ponudbenem obrazcu, upoštevajoč veljavno ureditev med državama glede davka na dodano vrednost. </w:t>
      </w:r>
    </w:p>
    <w:p w14:paraId="32529004" w14:textId="77777777" w:rsidR="00EA0100" w:rsidRPr="00B83A78" w:rsidRDefault="00EA0100" w:rsidP="00EA0100">
      <w:pPr>
        <w:spacing w:line="276" w:lineRule="auto"/>
        <w:jc w:val="both"/>
        <w:rPr>
          <w:rFonts w:cstheme="minorHAnsi"/>
          <w:sz w:val="24"/>
          <w:szCs w:val="24"/>
          <w:lang w:val="sl-SI"/>
        </w:rPr>
      </w:pPr>
    </w:p>
    <w:p w14:paraId="246BA553" w14:textId="77777777" w:rsidR="00EA0100" w:rsidRPr="00B83A78" w:rsidRDefault="00EA0100" w:rsidP="00EA0100">
      <w:pPr>
        <w:spacing w:line="276" w:lineRule="auto"/>
        <w:jc w:val="both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sz w:val="24"/>
          <w:szCs w:val="24"/>
          <w:lang w:val="sl-SI"/>
        </w:rPr>
        <w:lastRenderedPageBreak/>
        <w:t xml:space="preserve">Ponudnik mora v ponudbi navesti vrednost storitvene ure za </w:t>
      </w:r>
      <w:proofErr w:type="spellStart"/>
      <w:r w:rsidRPr="00B83A78">
        <w:rPr>
          <w:rFonts w:cstheme="minorHAnsi"/>
          <w:sz w:val="24"/>
          <w:szCs w:val="24"/>
          <w:lang w:val="sl-SI"/>
        </w:rPr>
        <w:t>predsodno</w:t>
      </w:r>
      <w:proofErr w:type="spellEnd"/>
      <w:r w:rsidRPr="00B83A78">
        <w:rPr>
          <w:rFonts w:cstheme="minorHAnsi"/>
          <w:sz w:val="24"/>
          <w:szCs w:val="24"/>
          <w:lang w:val="sl-SI"/>
        </w:rPr>
        <w:t xml:space="preserve"> storitev brez davka na dodano vrednost in navesti število ur za izvedbo </w:t>
      </w:r>
      <w:proofErr w:type="spellStart"/>
      <w:r w:rsidRPr="00B83A78">
        <w:rPr>
          <w:rFonts w:cstheme="minorHAnsi"/>
          <w:sz w:val="24"/>
          <w:szCs w:val="24"/>
          <w:lang w:val="sl-SI"/>
        </w:rPr>
        <w:t>predsodnih</w:t>
      </w:r>
      <w:proofErr w:type="spellEnd"/>
      <w:r w:rsidRPr="00B83A78">
        <w:rPr>
          <w:rFonts w:cstheme="minorHAnsi"/>
          <w:sz w:val="24"/>
          <w:szCs w:val="24"/>
          <w:lang w:val="sl-SI"/>
        </w:rPr>
        <w:t xml:space="preserve"> storitev za enega dolžnika. Vrednost ure </w:t>
      </w:r>
      <w:proofErr w:type="spellStart"/>
      <w:r w:rsidRPr="00B83A78">
        <w:rPr>
          <w:rFonts w:cstheme="minorHAnsi"/>
          <w:sz w:val="24"/>
          <w:szCs w:val="24"/>
          <w:lang w:val="sl-SI"/>
        </w:rPr>
        <w:t>predsodne</w:t>
      </w:r>
      <w:proofErr w:type="spellEnd"/>
      <w:r w:rsidRPr="00B83A78">
        <w:rPr>
          <w:rFonts w:cstheme="minorHAnsi"/>
          <w:sz w:val="24"/>
          <w:szCs w:val="24"/>
          <w:lang w:val="sl-SI"/>
        </w:rPr>
        <w:t xml:space="preserve"> storitve mora biti podana v fiksnem znesku in ne v razponu. </w:t>
      </w:r>
    </w:p>
    <w:p w14:paraId="50B219A6" w14:textId="77777777" w:rsidR="00EA0100" w:rsidRPr="00B83A78" w:rsidRDefault="00EA0100" w:rsidP="00EA0100">
      <w:pPr>
        <w:spacing w:line="276" w:lineRule="auto"/>
        <w:jc w:val="both"/>
        <w:rPr>
          <w:rFonts w:cstheme="minorHAnsi"/>
          <w:sz w:val="24"/>
          <w:szCs w:val="24"/>
          <w:lang w:val="sl-SI"/>
        </w:rPr>
      </w:pPr>
    </w:p>
    <w:p w14:paraId="5B8ECD7E" w14:textId="77777777" w:rsidR="00EA0100" w:rsidRPr="00B83A78" w:rsidRDefault="00EA0100" w:rsidP="00EA0100">
      <w:pPr>
        <w:spacing w:line="276" w:lineRule="auto"/>
        <w:jc w:val="both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sz w:val="24"/>
          <w:szCs w:val="24"/>
          <w:lang w:val="sl-SI"/>
        </w:rPr>
        <w:t xml:space="preserve">Vrednost </w:t>
      </w:r>
      <w:proofErr w:type="spellStart"/>
      <w:r w:rsidRPr="00B83A78">
        <w:rPr>
          <w:rFonts w:cstheme="minorHAnsi"/>
          <w:sz w:val="24"/>
          <w:szCs w:val="24"/>
          <w:lang w:val="sl-SI"/>
        </w:rPr>
        <w:t>predsodne</w:t>
      </w:r>
      <w:proofErr w:type="spellEnd"/>
      <w:r w:rsidRPr="00B83A78">
        <w:rPr>
          <w:rFonts w:cstheme="minorHAnsi"/>
          <w:sz w:val="24"/>
          <w:szCs w:val="24"/>
          <w:lang w:val="sl-SI"/>
        </w:rPr>
        <w:t xml:space="preserve"> storitve je fiksna za čas trajanja pogodbe. Število obračunanih ur za </w:t>
      </w:r>
      <w:proofErr w:type="spellStart"/>
      <w:r w:rsidRPr="00B83A78">
        <w:rPr>
          <w:rFonts w:cstheme="minorHAnsi"/>
          <w:sz w:val="24"/>
          <w:szCs w:val="24"/>
          <w:lang w:val="sl-SI"/>
        </w:rPr>
        <w:t>predsodne</w:t>
      </w:r>
      <w:proofErr w:type="spellEnd"/>
      <w:r w:rsidRPr="00B83A78">
        <w:rPr>
          <w:rFonts w:cstheme="minorHAnsi"/>
          <w:sz w:val="24"/>
          <w:szCs w:val="24"/>
          <w:lang w:val="sl-SI"/>
        </w:rPr>
        <w:t xml:space="preserve"> storitve za enega dolžnika ne sme preseči števila ur za izvedbo, ki jih je ponudnik navedel v ponudbi (ponudbeni obrazec). </w:t>
      </w:r>
    </w:p>
    <w:p w14:paraId="106E52F6" w14:textId="77777777" w:rsidR="00EA0100" w:rsidRPr="00B83A78" w:rsidRDefault="00EA0100" w:rsidP="00EA0100">
      <w:pPr>
        <w:spacing w:line="276" w:lineRule="auto"/>
        <w:jc w:val="both"/>
        <w:rPr>
          <w:rFonts w:cstheme="minorHAnsi"/>
          <w:sz w:val="24"/>
          <w:szCs w:val="24"/>
          <w:lang w:val="sl-SI"/>
        </w:rPr>
      </w:pPr>
    </w:p>
    <w:p w14:paraId="73716854" w14:textId="77777777" w:rsidR="00EA0100" w:rsidRPr="00B83A78" w:rsidRDefault="00EA0100" w:rsidP="00EA0100">
      <w:pPr>
        <w:spacing w:line="276" w:lineRule="auto"/>
        <w:jc w:val="both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sz w:val="24"/>
          <w:szCs w:val="24"/>
          <w:lang w:val="sl-SI"/>
        </w:rPr>
        <w:t>ODVETNIŠKE STORITVE V POSTOPKIH (tč. 1.2): Naročnik odvetniške storitve v postopkih plačuje po veljavni odvetniški tarifi Odvetniške zbornice Republike Hrvaške, ki je javno objavljena.</w:t>
      </w:r>
    </w:p>
    <w:p w14:paraId="60BC4ADC" w14:textId="77777777" w:rsidR="00EA0100" w:rsidRPr="00B83A78" w:rsidRDefault="00EA0100" w:rsidP="00EA0100">
      <w:pPr>
        <w:spacing w:line="276" w:lineRule="auto"/>
        <w:jc w:val="both"/>
        <w:rPr>
          <w:rFonts w:cstheme="minorHAnsi"/>
          <w:sz w:val="24"/>
          <w:szCs w:val="24"/>
          <w:lang w:val="sl-SI"/>
        </w:rPr>
      </w:pPr>
    </w:p>
    <w:p w14:paraId="3290CCF0" w14:textId="77777777" w:rsidR="00EA0100" w:rsidRPr="00B83A78" w:rsidRDefault="00EA0100" w:rsidP="00EA0100">
      <w:pPr>
        <w:spacing w:line="276" w:lineRule="auto"/>
        <w:jc w:val="both"/>
        <w:rPr>
          <w:rFonts w:cstheme="minorHAnsi"/>
          <w:sz w:val="24"/>
          <w:szCs w:val="24"/>
          <w:lang w:val="sl-SI"/>
        </w:rPr>
      </w:pPr>
      <w:bookmarkStart w:id="4" w:name="_Hlk136947827"/>
      <w:r w:rsidRPr="00B83A78">
        <w:rPr>
          <w:rFonts w:cstheme="minorHAnsi"/>
          <w:sz w:val="24"/>
          <w:szCs w:val="24"/>
          <w:lang w:val="sl-SI"/>
        </w:rPr>
        <w:t xml:space="preserve">VREDNOST POGODBENEGA DELA VKLJUČUJE: stroške vodenja evidenc </w:t>
      </w:r>
      <w:proofErr w:type="spellStart"/>
      <w:r w:rsidRPr="00B83A78">
        <w:rPr>
          <w:rFonts w:cstheme="minorHAnsi"/>
          <w:sz w:val="24"/>
          <w:szCs w:val="24"/>
          <w:lang w:val="sl-SI"/>
        </w:rPr>
        <w:t>predsodnih</w:t>
      </w:r>
      <w:proofErr w:type="spellEnd"/>
      <w:r w:rsidRPr="00B83A78">
        <w:rPr>
          <w:rFonts w:cstheme="minorHAnsi"/>
          <w:sz w:val="24"/>
          <w:szCs w:val="24"/>
          <w:lang w:val="sl-SI"/>
        </w:rPr>
        <w:t xml:space="preserve"> (tč. 1.1) in odvetniških storitev v postopkih (tč. 1.2), </w:t>
      </w:r>
      <w:proofErr w:type="spellStart"/>
      <w:r w:rsidRPr="00B83A78">
        <w:rPr>
          <w:rFonts w:cstheme="minorHAnsi"/>
          <w:sz w:val="24"/>
          <w:szCs w:val="24"/>
          <w:lang w:val="sl-SI"/>
        </w:rPr>
        <w:t>predsodnih</w:t>
      </w:r>
      <w:proofErr w:type="spellEnd"/>
      <w:r w:rsidRPr="00B83A78">
        <w:rPr>
          <w:rFonts w:cstheme="minorHAnsi"/>
          <w:sz w:val="24"/>
          <w:szCs w:val="24"/>
          <w:lang w:val="sl-SI"/>
        </w:rPr>
        <w:t xml:space="preserve"> izterjav, sodnih postopkov, pripravo poročil, kot je navedeno v 3. točki povabila stroške za zastopanja na narokih, potne stroške, materialne stroške, stroške za realizacijo pogodbenih storitev ter vse ostale stroške in dajatve prevzemnika naročila, razen davka na dodano vrednost. </w:t>
      </w:r>
    </w:p>
    <w:p w14:paraId="7812E60E" w14:textId="77777777" w:rsidR="00EA0100" w:rsidRPr="00B83A78" w:rsidRDefault="00EA0100" w:rsidP="00EA0100">
      <w:pPr>
        <w:spacing w:line="276" w:lineRule="auto"/>
        <w:jc w:val="both"/>
        <w:rPr>
          <w:rFonts w:cstheme="minorHAnsi"/>
          <w:sz w:val="24"/>
          <w:szCs w:val="24"/>
          <w:lang w:val="sl-SI"/>
        </w:rPr>
      </w:pPr>
    </w:p>
    <w:p w14:paraId="0810A33F" w14:textId="77777777" w:rsidR="00EA0100" w:rsidRPr="00B83A78" w:rsidRDefault="00EA0100" w:rsidP="00EA0100">
      <w:pPr>
        <w:spacing w:line="276" w:lineRule="auto"/>
        <w:jc w:val="both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sz w:val="24"/>
          <w:szCs w:val="24"/>
          <w:lang w:val="sl-SI"/>
        </w:rPr>
        <w:t xml:space="preserve">VREDNOST POGODBENEGA DELA NE VKLJUČUJE: sodnih in upravnih taks, predujmov, stroškov </w:t>
      </w:r>
      <w:proofErr w:type="spellStart"/>
      <w:r w:rsidRPr="00B83A78">
        <w:rPr>
          <w:rFonts w:cstheme="minorHAnsi"/>
          <w:sz w:val="24"/>
          <w:szCs w:val="24"/>
          <w:lang w:val="sl-SI"/>
        </w:rPr>
        <w:t>insolvenčnega</w:t>
      </w:r>
      <w:proofErr w:type="spellEnd"/>
      <w:r w:rsidRPr="00B83A78">
        <w:rPr>
          <w:rFonts w:cstheme="minorHAnsi"/>
          <w:sz w:val="24"/>
          <w:szCs w:val="24"/>
          <w:lang w:val="sl-SI"/>
        </w:rPr>
        <w:t xml:space="preserve"> postopka, stroškov izvršilnega postopka in postopka zavarovanja, stroškov notarja, izvršitelja in stroškov prevodov v hrvaški in slovenski jezik in podobnih stroškov. Če prevzame prevzemnik naročila plačilo za te storitve, ta strošek na podlagi računa zaračuna naročniku.</w:t>
      </w:r>
    </w:p>
    <w:p w14:paraId="01535A9E" w14:textId="77777777" w:rsidR="00EA0100" w:rsidRPr="00B83A78" w:rsidRDefault="00EA0100" w:rsidP="00EA0100">
      <w:pPr>
        <w:spacing w:line="276" w:lineRule="auto"/>
        <w:jc w:val="both"/>
        <w:rPr>
          <w:rFonts w:cstheme="minorHAnsi"/>
          <w:sz w:val="24"/>
          <w:szCs w:val="24"/>
          <w:lang w:val="sl-SI"/>
        </w:rPr>
      </w:pPr>
    </w:p>
    <w:p w14:paraId="75C811BF" w14:textId="77777777" w:rsidR="00EA0100" w:rsidRPr="00B83A78" w:rsidRDefault="00EA0100" w:rsidP="00EA0100">
      <w:pPr>
        <w:spacing w:line="276" w:lineRule="auto"/>
        <w:jc w:val="both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sz w:val="24"/>
          <w:szCs w:val="24"/>
          <w:lang w:val="sl-SI"/>
        </w:rPr>
        <w:t>Pogodba bo sklenjena za obdobje 2 let z možnostjo podaljšanja.</w:t>
      </w:r>
    </w:p>
    <w:p w14:paraId="175DCEFE" w14:textId="77777777" w:rsidR="00EA0100" w:rsidRPr="00B83A78" w:rsidRDefault="00EA0100" w:rsidP="00EA0100">
      <w:pPr>
        <w:spacing w:line="276" w:lineRule="auto"/>
        <w:jc w:val="both"/>
        <w:rPr>
          <w:rFonts w:cstheme="minorHAnsi"/>
          <w:sz w:val="24"/>
          <w:szCs w:val="24"/>
          <w:lang w:val="sl-SI"/>
        </w:rPr>
      </w:pPr>
    </w:p>
    <w:bookmarkEnd w:id="4"/>
    <w:p w14:paraId="04DA9602" w14:textId="77777777" w:rsidR="00EA0100" w:rsidRPr="00B83A78" w:rsidRDefault="00EA0100" w:rsidP="00EA0100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sl-SI"/>
        </w:rPr>
      </w:pPr>
    </w:p>
    <w:p w14:paraId="50B972E3" w14:textId="77777777" w:rsidR="00EA0100" w:rsidRPr="00B83A78" w:rsidRDefault="00EA0100" w:rsidP="00EA0100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sl-SI"/>
        </w:rPr>
      </w:pPr>
      <w:r w:rsidRPr="00B83A78">
        <w:rPr>
          <w:rFonts w:cstheme="minorHAnsi"/>
          <w:b/>
          <w:bCs/>
          <w:sz w:val="24"/>
          <w:szCs w:val="24"/>
          <w:lang w:val="sl-SI"/>
        </w:rPr>
        <w:t xml:space="preserve">5. MERILA ZA IZBIRO PONUDNIKA </w:t>
      </w:r>
    </w:p>
    <w:p w14:paraId="75795616" w14:textId="77777777" w:rsidR="00EA0100" w:rsidRPr="00B83A78" w:rsidRDefault="00EA0100" w:rsidP="00EA0100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sl-SI"/>
        </w:rPr>
      </w:pPr>
    </w:p>
    <w:p w14:paraId="4AE89236" w14:textId="77777777" w:rsidR="00EA0100" w:rsidRPr="00B83A78" w:rsidRDefault="00EA0100" w:rsidP="00EA0100">
      <w:pPr>
        <w:spacing w:line="276" w:lineRule="auto"/>
        <w:jc w:val="both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sz w:val="24"/>
          <w:szCs w:val="24"/>
          <w:lang w:val="sl-SI"/>
        </w:rPr>
        <w:t xml:space="preserve">Izbran bo ponudnik, ki bo ponudil najnižjo končno ceno glede na vrednost storitvene ure za </w:t>
      </w:r>
      <w:proofErr w:type="spellStart"/>
      <w:r w:rsidRPr="00B83A78">
        <w:rPr>
          <w:rFonts w:cstheme="minorHAnsi"/>
          <w:sz w:val="24"/>
          <w:szCs w:val="24"/>
          <w:lang w:val="sl-SI"/>
        </w:rPr>
        <w:t>predsodno</w:t>
      </w:r>
      <w:proofErr w:type="spellEnd"/>
      <w:r w:rsidRPr="00B83A78">
        <w:rPr>
          <w:rFonts w:cstheme="minorHAnsi"/>
          <w:sz w:val="24"/>
          <w:szCs w:val="24"/>
          <w:lang w:val="sl-SI"/>
        </w:rPr>
        <w:t xml:space="preserve"> storitev in število ur za opravljene </w:t>
      </w:r>
      <w:proofErr w:type="spellStart"/>
      <w:r w:rsidRPr="00B83A78">
        <w:rPr>
          <w:rFonts w:cstheme="minorHAnsi"/>
          <w:sz w:val="24"/>
          <w:szCs w:val="24"/>
          <w:lang w:val="sl-SI"/>
        </w:rPr>
        <w:t>predsodne</w:t>
      </w:r>
      <w:proofErr w:type="spellEnd"/>
      <w:r w:rsidRPr="00B83A78">
        <w:rPr>
          <w:rFonts w:cstheme="minorHAnsi"/>
          <w:sz w:val="24"/>
          <w:szCs w:val="24"/>
          <w:lang w:val="sl-SI"/>
        </w:rPr>
        <w:t xml:space="preserve"> storitve za enega dolžnika. </w:t>
      </w:r>
    </w:p>
    <w:p w14:paraId="573E0426" w14:textId="77777777" w:rsidR="00EA0100" w:rsidRPr="00B83A78" w:rsidRDefault="00EA0100" w:rsidP="00EA0100">
      <w:pPr>
        <w:spacing w:line="276" w:lineRule="auto"/>
        <w:jc w:val="both"/>
        <w:rPr>
          <w:rFonts w:cstheme="minorHAnsi"/>
          <w:sz w:val="24"/>
          <w:szCs w:val="24"/>
          <w:lang w:val="sl-SI"/>
        </w:rPr>
      </w:pPr>
    </w:p>
    <w:p w14:paraId="0131FA2E" w14:textId="77777777" w:rsidR="00EA0100" w:rsidRPr="00B83A78" w:rsidRDefault="00EA0100" w:rsidP="00EA0100">
      <w:pPr>
        <w:spacing w:line="276" w:lineRule="auto"/>
        <w:jc w:val="both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sz w:val="24"/>
          <w:szCs w:val="24"/>
          <w:lang w:val="sl-SI"/>
        </w:rPr>
        <w:t xml:space="preserve">V primeru enake končne cene, bo izbran ponudnik, ki bo ponudil višji odstotek (%) popusta na ponujeno končno ceno, ki jo je navedel v ponudbenem obrazcu. </w:t>
      </w:r>
    </w:p>
    <w:p w14:paraId="7557580D" w14:textId="77777777" w:rsidR="00EA0100" w:rsidRPr="00B83A78" w:rsidRDefault="00EA0100" w:rsidP="00EA0100">
      <w:pPr>
        <w:spacing w:line="276" w:lineRule="auto"/>
        <w:jc w:val="both"/>
        <w:rPr>
          <w:rFonts w:cstheme="minorHAnsi"/>
          <w:sz w:val="24"/>
          <w:szCs w:val="24"/>
          <w:lang w:val="sl-SI"/>
        </w:rPr>
      </w:pPr>
    </w:p>
    <w:p w14:paraId="32D9E469" w14:textId="77777777" w:rsidR="00EA0100" w:rsidRPr="00B83A78" w:rsidRDefault="00EA0100" w:rsidP="00EA0100">
      <w:pPr>
        <w:spacing w:line="276" w:lineRule="auto"/>
        <w:jc w:val="both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sz w:val="24"/>
          <w:szCs w:val="24"/>
          <w:lang w:val="sl-SI"/>
        </w:rPr>
        <w:t>V primeru enakih ponudb, bo izbran ponudnik, ki zagotavlja višjo zavarovalno vsoto po polici za zavarovanje poklicne odgovornosti.</w:t>
      </w:r>
    </w:p>
    <w:p w14:paraId="6C1C4E8F" w14:textId="77777777" w:rsidR="00EA0100" w:rsidRPr="00B83A78" w:rsidRDefault="00EA0100" w:rsidP="00EA0100">
      <w:pPr>
        <w:spacing w:line="276" w:lineRule="auto"/>
        <w:jc w:val="both"/>
        <w:rPr>
          <w:rFonts w:cstheme="minorHAnsi"/>
          <w:sz w:val="24"/>
          <w:szCs w:val="24"/>
          <w:lang w:val="sl-SI"/>
        </w:rPr>
      </w:pPr>
    </w:p>
    <w:p w14:paraId="14FEA98E" w14:textId="54DDE488" w:rsidR="00EA0100" w:rsidRPr="00B83A78" w:rsidRDefault="00EA0100" w:rsidP="00EA0100">
      <w:pPr>
        <w:spacing w:line="276" w:lineRule="auto"/>
        <w:jc w:val="both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sz w:val="24"/>
          <w:szCs w:val="24"/>
          <w:lang w:val="sl-SI"/>
        </w:rPr>
        <w:t xml:space="preserve">Če izbire ponudnika na podlagi zgoraj navedenih meril ni mogoče opraviti, se </w:t>
      </w:r>
      <w:r>
        <w:rPr>
          <w:rFonts w:cstheme="minorHAnsi"/>
          <w:sz w:val="24"/>
          <w:szCs w:val="24"/>
          <w:lang w:val="sl-SI"/>
        </w:rPr>
        <w:t xml:space="preserve">ponudnika izbere </w:t>
      </w:r>
      <w:r w:rsidRPr="00B83A78">
        <w:rPr>
          <w:rFonts w:cstheme="minorHAnsi"/>
          <w:sz w:val="24"/>
          <w:szCs w:val="24"/>
          <w:lang w:val="sl-SI"/>
        </w:rPr>
        <w:t xml:space="preserve">z žrebom.  </w:t>
      </w:r>
    </w:p>
    <w:p w14:paraId="08BB6BC1" w14:textId="77777777" w:rsidR="00EA0100" w:rsidRPr="00B83A78" w:rsidRDefault="00EA0100" w:rsidP="00EA0100">
      <w:pPr>
        <w:spacing w:line="276" w:lineRule="auto"/>
        <w:jc w:val="both"/>
        <w:rPr>
          <w:rFonts w:cstheme="minorHAnsi"/>
          <w:sz w:val="24"/>
          <w:szCs w:val="24"/>
          <w:lang w:val="sl-SI"/>
        </w:rPr>
      </w:pPr>
    </w:p>
    <w:p w14:paraId="19218350" w14:textId="77777777" w:rsidR="00EA0100" w:rsidRPr="00B83A78" w:rsidRDefault="00EA0100" w:rsidP="00EA0100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sl-SI"/>
        </w:rPr>
      </w:pPr>
    </w:p>
    <w:p w14:paraId="35B75061" w14:textId="77777777" w:rsidR="00EA0100" w:rsidRPr="00B83A78" w:rsidRDefault="00EA0100" w:rsidP="00EA0100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sl-SI"/>
        </w:rPr>
      </w:pPr>
      <w:r w:rsidRPr="00B83A78">
        <w:rPr>
          <w:rFonts w:cstheme="minorHAnsi"/>
          <w:b/>
          <w:bCs/>
          <w:sz w:val="24"/>
          <w:szCs w:val="24"/>
          <w:lang w:val="sl-SI"/>
        </w:rPr>
        <w:t>6. ROK ZA ODDAJO PONUDBE</w:t>
      </w:r>
    </w:p>
    <w:p w14:paraId="54937B8B" w14:textId="77777777" w:rsidR="00EA0100" w:rsidRPr="00B83A78" w:rsidRDefault="00EA0100" w:rsidP="00EA0100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sl-SI"/>
        </w:rPr>
      </w:pPr>
    </w:p>
    <w:p w14:paraId="38F76953" w14:textId="629EDB97" w:rsidR="00EA0100" w:rsidRPr="00B83A78" w:rsidRDefault="00EA0100" w:rsidP="00EA0100">
      <w:pPr>
        <w:spacing w:line="276" w:lineRule="auto"/>
        <w:jc w:val="both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sz w:val="24"/>
          <w:szCs w:val="24"/>
          <w:lang w:val="sl-SI"/>
        </w:rPr>
        <w:t>Ponudniki naj izpolnjena obrazca »ponudbeni obrazec« in »izjavo o izpolnjevanju pogojev in sprejemanju zavez</w:t>
      </w:r>
      <w:r w:rsidRPr="00EA6CF7">
        <w:rPr>
          <w:rFonts w:cstheme="minorHAnsi"/>
          <w:sz w:val="24"/>
          <w:szCs w:val="24"/>
          <w:lang w:val="sl-SI"/>
        </w:rPr>
        <w:t>« pošljejo do vkl</w:t>
      </w:r>
      <w:r w:rsidR="001C2165" w:rsidRPr="00EA6CF7">
        <w:rPr>
          <w:rFonts w:cstheme="minorHAnsi"/>
          <w:sz w:val="24"/>
          <w:szCs w:val="24"/>
          <w:lang w:val="sl-SI"/>
        </w:rPr>
        <w:t>jučno 1.</w:t>
      </w:r>
      <w:r w:rsidR="001C2165">
        <w:rPr>
          <w:rFonts w:cstheme="minorHAnsi"/>
          <w:sz w:val="24"/>
          <w:szCs w:val="24"/>
          <w:lang w:val="sl-SI"/>
        </w:rPr>
        <w:t xml:space="preserve"> 4. 2026</w:t>
      </w:r>
      <w:r w:rsidRPr="00B83A78">
        <w:rPr>
          <w:rFonts w:cstheme="minorHAnsi"/>
          <w:sz w:val="24"/>
          <w:szCs w:val="24"/>
          <w:lang w:val="sl-SI"/>
        </w:rPr>
        <w:t xml:space="preserve"> na elektronski naslov </w:t>
      </w:r>
      <w:hyperlink r:id="rId7" w:history="1">
        <w:r w:rsidRPr="00B83A78">
          <w:rPr>
            <w:rStyle w:val="Hiperpovezava"/>
            <w:rFonts w:cstheme="minorHAnsi"/>
            <w:sz w:val="24"/>
            <w:szCs w:val="24"/>
            <w:lang w:val="sl-SI"/>
          </w:rPr>
          <w:t>urad.dodv@gov.si</w:t>
        </w:r>
      </w:hyperlink>
    </w:p>
    <w:p w14:paraId="0690693A" w14:textId="77777777" w:rsidR="00EA0100" w:rsidRDefault="00EA0100" w:rsidP="00EA0100">
      <w:pPr>
        <w:spacing w:line="276" w:lineRule="auto"/>
        <w:jc w:val="both"/>
        <w:rPr>
          <w:rFonts w:cstheme="minorHAnsi"/>
          <w:sz w:val="24"/>
          <w:szCs w:val="24"/>
          <w:lang w:val="sl-SI"/>
        </w:rPr>
      </w:pPr>
    </w:p>
    <w:p w14:paraId="6D2181E7" w14:textId="77777777" w:rsidR="00EA0100" w:rsidRPr="00B83A78" w:rsidRDefault="00EA0100" w:rsidP="00EA0100">
      <w:pPr>
        <w:spacing w:line="276" w:lineRule="auto"/>
        <w:jc w:val="both"/>
        <w:rPr>
          <w:rFonts w:cstheme="minorHAnsi"/>
          <w:sz w:val="24"/>
          <w:szCs w:val="24"/>
          <w:lang w:val="sl-SI"/>
        </w:rPr>
      </w:pPr>
    </w:p>
    <w:p w14:paraId="39815EB9" w14:textId="77777777" w:rsidR="00EA0100" w:rsidRPr="00B83A78" w:rsidRDefault="00EA0100" w:rsidP="00EA0100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sl-SI"/>
        </w:rPr>
      </w:pPr>
      <w:r w:rsidRPr="00B83A78">
        <w:rPr>
          <w:rFonts w:cstheme="minorHAnsi"/>
          <w:b/>
          <w:bCs/>
          <w:sz w:val="24"/>
          <w:szCs w:val="24"/>
          <w:lang w:val="sl-SI"/>
        </w:rPr>
        <w:t>7. OBVESTILO O IZBIRI PONUDNIKA</w:t>
      </w:r>
    </w:p>
    <w:p w14:paraId="331BB6F3" w14:textId="77777777" w:rsidR="00EA0100" w:rsidRPr="00B83A78" w:rsidRDefault="00EA0100" w:rsidP="00EA0100">
      <w:pPr>
        <w:spacing w:line="276" w:lineRule="auto"/>
        <w:jc w:val="both"/>
        <w:rPr>
          <w:rFonts w:cstheme="minorHAnsi"/>
          <w:sz w:val="24"/>
          <w:szCs w:val="24"/>
          <w:lang w:val="sl-SI"/>
        </w:rPr>
      </w:pPr>
    </w:p>
    <w:p w14:paraId="494656A7" w14:textId="1CCE3C13" w:rsidR="00EA0100" w:rsidRPr="00B83A78" w:rsidRDefault="00EA0100" w:rsidP="00EA0100">
      <w:pPr>
        <w:spacing w:line="276" w:lineRule="auto"/>
        <w:jc w:val="both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sz w:val="24"/>
          <w:szCs w:val="24"/>
          <w:lang w:val="sl-SI"/>
        </w:rPr>
        <w:t xml:space="preserve">Izbor ponudbe, ki ustreza objavljenim merilom, bo opravljen v roku </w:t>
      </w:r>
      <w:r w:rsidR="009D38B8">
        <w:rPr>
          <w:rFonts w:cstheme="minorHAnsi"/>
          <w:sz w:val="24"/>
          <w:szCs w:val="24"/>
          <w:lang w:val="sl-SI"/>
        </w:rPr>
        <w:t>petnajstih</w:t>
      </w:r>
      <w:r w:rsidRPr="00B83A78">
        <w:rPr>
          <w:rFonts w:cstheme="minorHAnsi"/>
          <w:sz w:val="24"/>
          <w:szCs w:val="24"/>
          <w:lang w:val="sl-SI"/>
        </w:rPr>
        <w:t xml:space="preserve"> (</w:t>
      </w:r>
      <w:r w:rsidR="009D38B8">
        <w:rPr>
          <w:rFonts w:cstheme="minorHAnsi"/>
          <w:sz w:val="24"/>
          <w:szCs w:val="24"/>
          <w:lang w:val="sl-SI"/>
        </w:rPr>
        <w:t>15</w:t>
      </w:r>
      <w:r w:rsidRPr="00B83A78">
        <w:rPr>
          <w:rFonts w:cstheme="minorHAnsi"/>
          <w:sz w:val="24"/>
          <w:szCs w:val="24"/>
          <w:lang w:val="sl-SI"/>
        </w:rPr>
        <w:t xml:space="preserve">) delovnih dni od poteka roka za oddajo ponudbe. Odločitev o izbiri ponudnika bo objavljena na spletni strani Državnega odvetništva Republike Slovenije. Neizbrani ponudniki o </w:t>
      </w:r>
      <w:proofErr w:type="spellStart"/>
      <w:r w:rsidRPr="00B83A78">
        <w:rPr>
          <w:rFonts w:cstheme="minorHAnsi"/>
          <w:sz w:val="24"/>
          <w:szCs w:val="24"/>
          <w:lang w:val="sl-SI"/>
        </w:rPr>
        <w:t>neizbiri</w:t>
      </w:r>
      <w:proofErr w:type="spellEnd"/>
      <w:r w:rsidRPr="00B83A78">
        <w:rPr>
          <w:rFonts w:cstheme="minorHAnsi"/>
          <w:sz w:val="24"/>
          <w:szCs w:val="24"/>
          <w:lang w:val="sl-SI"/>
        </w:rPr>
        <w:t xml:space="preserve"> ne bodo posebej obveščeni.</w:t>
      </w:r>
    </w:p>
    <w:p w14:paraId="2A771E5C" w14:textId="77777777" w:rsidR="00EA0100" w:rsidRPr="00B83A78" w:rsidRDefault="00EA0100" w:rsidP="00EA0100">
      <w:pPr>
        <w:spacing w:line="276" w:lineRule="auto"/>
        <w:jc w:val="both"/>
        <w:rPr>
          <w:rFonts w:cstheme="minorHAnsi"/>
          <w:sz w:val="24"/>
          <w:szCs w:val="24"/>
          <w:lang w:val="sl-SI"/>
        </w:rPr>
      </w:pPr>
    </w:p>
    <w:p w14:paraId="36D47328" w14:textId="77777777" w:rsidR="00EA0100" w:rsidRPr="00B83A78" w:rsidRDefault="00EA0100" w:rsidP="00EA0100">
      <w:pPr>
        <w:spacing w:line="276" w:lineRule="auto"/>
        <w:jc w:val="both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sz w:val="24"/>
          <w:szCs w:val="24"/>
          <w:lang w:val="sl-SI"/>
        </w:rPr>
        <w:t>V primeru spora med strankama, ki ga ne bi mogli rešiti po mirni poti, je za reševanje spora pristojno sodišče v Ljubljani ob uporabi prava Republike Slovenije.</w:t>
      </w:r>
    </w:p>
    <w:p w14:paraId="0F52A72B" w14:textId="77777777" w:rsidR="00EA0100" w:rsidRPr="00B83A78" w:rsidRDefault="00EA0100" w:rsidP="00EA0100">
      <w:pPr>
        <w:spacing w:line="276" w:lineRule="auto"/>
        <w:jc w:val="both"/>
        <w:rPr>
          <w:rFonts w:cstheme="minorHAnsi"/>
          <w:sz w:val="24"/>
          <w:szCs w:val="24"/>
          <w:lang w:val="sl-SI"/>
        </w:rPr>
      </w:pPr>
    </w:p>
    <w:p w14:paraId="70E3C3BB" w14:textId="77777777" w:rsidR="00EA0100" w:rsidRPr="00B83A78" w:rsidRDefault="00EA0100" w:rsidP="00EA0100">
      <w:pPr>
        <w:spacing w:line="276" w:lineRule="auto"/>
        <w:jc w:val="both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sz w:val="24"/>
          <w:szCs w:val="24"/>
          <w:lang w:val="sl-SI"/>
        </w:rPr>
        <w:t>Za razlago pogodbe se uporablja izključno pravo Republike Slovenije.</w:t>
      </w:r>
    </w:p>
    <w:p w14:paraId="6CD8D617" w14:textId="77777777" w:rsidR="00EA0100" w:rsidRPr="00B83A78" w:rsidRDefault="00EA0100" w:rsidP="00EA0100">
      <w:pPr>
        <w:spacing w:line="276" w:lineRule="auto"/>
        <w:jc w:val="both"/>
        <w:rPr>
          <w:rFonts w:cstheme="minorHAnsi"/>
          <w:sz w:val="24"/>
          <w:szCs w:val="24"/>
          <w:lang w:val="sl-SI"/>
        </w:rPr>
      </w:pPr>
    </w:p>
    <w:p w14:paraId="559A259E" w14:textId="77777777" w:rsidR="00EA0100" w:rsidRPr="00B83A78" w:rsidRDefault="00EA0100" w:rsidP="00EA0100">
      <w:pPr>
        <w:spacing w:line="276" w:lineRule="auto"/>
        <w:jc w:val="both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b/>
          <w:bCs/>
          <w:sz w:val="24"/>
          <w:szCs w:val="24"/>
          <w:lang w:val="sl-SI"/>
        </w:rPr>
        <w:t xml:space="preserve"> </w:t>
      </w:r>
    </w:p>
    <w:p w14:paraId="15A20295" w14:textId="77777777" w:rsidR="00EA0100" w:rsidRPr="00B83A78" w:rsidRDefault="00EA0100" w:rsidP="00EA0100">
      <w:pPr>
        <w:spacing w:line="276" w:lineRule="auto"/>
        <w:jc w:val="both"/>
        <w:rPr>
          <w:rFonts w:cstheme="minorHAnsi"/>
          <w:sz w:val="24"/>
          <w:szCs w:val="24"/>
          <w:lang w:val="sl-SI"/>
        </w:rPr>
      </w:pPr>
    </w:p>
    <w:p w14:paraId="0349BBFD" w14:textId="77777777" w:rsidR="00EA0100" w:rsidRPr="00B83A78" w:rsidRDefault="00EA0100" w:rsidP="00EA0100">
      <w:pPr>
        <w:spacing w:line="276" w:lineRule="auto"/>
        <w:jc w:val="both"/>
        <w:rPr>
          <w:rFonts w:cstheme="minorHAnsi"/>
          <w:sz w:val="24"/>
          <w:szCs w:val="24"/>
          <w:lang w:val="sl-SI"/>
        </w:rPr>
      </w:pPr>
    </w:p>
    <w:p w14:paraId="3EBD92AE" w14:textId="77777777" w:rsidR="00EA0100" w:rsidRPr="00B83A78" w:rsidRDefault="00EA0100" w:rsidP="00EA0100">
      <w:pPr>
        <w:spacing w:line="276" w:lineRule="auto"/>
        <w:jc w:val="both"/>
        <w:rPr>
          <w:rFonts w:cstheme="minorHAnsi"/>
          <w:sz w:val="24"/>
          <w:szCs w:val="24"/>
          <w:lang w:val="sl-SI"/>
        </w:rPr>
      </w:pPr>
    </w:p>
    <w:p w14:paraId="09B0F8C7" w14:textId="77777777" w:rsidR="00EA0100" w:rsidRPr="00B83A78" w:rsidRDefault="00EA0100" w:rsidP="00EA0100">
      <w:pPr>
        <w:spacing w:line="276" w:lineRule="auto"/>
        <w:jc w:val="both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sz w:val="24"/>
          <w:szCs w:val="24"/>
          <w:lang w:val="sl-SI"/>
        </w:rPr>
        <w:t>PRILOGI ZA ODDAJO PONUDBE:</w:t>
      </w:r>
    </w:p>
    <w:p w14:paraId="6544B36C" w14:textId="77777777" w:rsidR="00EA0100" w:rsidRPr="00B83A78" w:rsidRDefault="00EA0100" w:rsidP="00EA0100">
      <w:pPr>
        <w:pStyle w:val="Odstavekseznama"/>
        <w:numPr>
          <w:ilvl w:val="0"/>
          <w:numId w:val="45"/>
        </w:numPr>
        <w:spacing w:line="276" w:lineRule="auto"/>
        <w:jc w:val="both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sz w:val="24"/>
          <w:szCs w:val="24"/>
          <w:lang w:val="sl-SI"/>
        </w:rPr>
        <w:t>ponudbeni obrazec</w:t>
      </w:r>
    </w:p>
    <w:p w14:paraId="17A41ADE" w14:textId="34C8D824" w:rsidR="00EA0100" w:rsidRPr="00B83A78" w:rsidRDefault="00EA0100" w:rsidP="00EA0100">
      <w:pPr>
        <w:pStyle w:val="Odstavekseznama"/>
        <w:numPr>
          <w:ilvl w:val="0"/>
          <w:numId w:val="45"/>
        </w:numPr>
        <w:spacing w:line="276" w:lineRule="auto"/>
        <w:jc w:val="both"/>
        <w:rPr>
          <w:rFonts w:cstheme="minorHAnsi"/>
          <w:sz w:val="24"/>
          <w:szCs w:val="24"/>
          <w:lang w:val="sl-SI"/>
        </w:rPr>
      </w:pPr>
      <w:r w:rsidRPr="00B83A78">
        <w:rPr>
          <w:rFonts w:cstheme="minorHAnsi"/>
          <w:sz w:val="24"/>
          <w:szCs w:val="24"/>
          <w:lang w:val="sl-SI"/>
        </w:rPr>
        <w:t>izjav</w:t>
      </w:r>
      <w:r w:rsidR="007E76CA">
        <w:rPr>
          <w:rFonts w:cstheme="minorHAnsi"/>
          <w:sz w:val="24"/>
          <w:szCs w:val="24"/>
          <w:lang w:val="sl-SI"/>
        </w:rPr>
        <w:t>a</w:t>
      </w:r>
      <w:r w:rsidRPr="00B83A78">
        <w:rPr>
          <w:rFonts w:cstheme="minorHAnsi"/>
          <w:sz w:val="24"/>
          <w:szCs w:val="24"/>
          <w:lang w:val="sl-SI"/>
        </w:rPr>
        <w:t xml:space="preserve"> </w:t>
      </w:r>
      <w:r w:rsidR="00CA2F66">
        <w:rPr>
          <w:rFonts w:cstheme="minorHAnsi"/>
          <w:sz w:val="24"/>
          <w:szCs w:val="24"/>
          <w:lang w:val="sl-SI"/>
        </w:rPr>
        <w:t xml:space="preserve">ponudnika </w:t>
      </w:r>
      <w:r w:rsidRPr="00B83A78">
        <w:rPr>
          <w:rFonts w:cstheme="minorHAnsi"/>
          <w:sz w:val="24"/>
          <w:szCs w:val="24"/>
          <w:lang w:val="sl-SI"/>
        </w:rPr>
        <w:t>o izpolnjevanju pogojev in sprejemanju zavez</w:t>
      </w:r>
    </w:p>
    <w:p w14:paraId="2BD22312" w14:textId="2294560E" w:rsidR="00131030" w:rsidRPr="00EA0100" w:rsidRDefault="00131030" w:rsidP="00EA0100"/>
    <w:sectPr w:rsidR="00131030" w:rsidRPr="00EA0100" w:rsidSect="00C03573">
      <w:headerReference w:type="default" r:id="rId8"/>
      <w:footerReference w:type="default" r:id="rId9"/>
      <w:headerReference w:type="first" r:id="rId10"/>
      <w:type w:val="continuous"/>
      <w:pgSz w:w="11910" w:h="16840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B7FAF" w14:textId="77777777" w:rsidR="00461E02" w:rsidRDefault="00461E02" w:rsidP="00461E02">
      <w:r>
        <w:separator/>
      </w:r>
    </w:p>
  </w:endnote>
  <w:endnote w:type="continuationSeparator" w:id="0">
    <w:p w14:paraId="025D9ACF" w14:textId="77777777" w:rsidR="00461E02" w:rsidRDefault="00461E02" w:rsidP="0046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18"/>
        <w:szCs w:val="18"/>
      </w:rPr>
      <w:id w:val="-344334675"/>
      <w:docPartObj>
        <w:docPartGallery w:val="Page Numbers (Bottom of Page)"/>
        <w:docPartUnique/>
      </w:docPartObj>
    </w:sdtPr>
    <w:sdtEndPr/>
    <w:sdtContent>
      <w:p w14:paraId="135437CB" w14:textId="6C362F2F" w:rsidR="00617CA2" w:rsidRDefault="00666663" w:rsidP="00666663">
        <w:pPr>
          <w:pStyle w:val="Noga"/>
          <w:jc w:val="right"/>
        </w:pPr>
        <w:r w:rsidRPr="00C03375">
          <w:rPr>
            <w:rFonts w:cstheme="minorHAnsi"/>
            <w:sz w:val="18"/>
            <w:szCs w:val="18"/>
          </w:rPr>
          <w:t xml:space="preserve">Stran </w:t>
        </w:r>
        <w:r w:rsidRPr="00C03375">
          <w:rPr>
            <w:rFonts w:cstheme="minorHAnsi"/>
            <w:sz w:val="18"/>
            <w:szCs w:val="18"/>
          </w:rPr>
          <w:fldChar w:fldCharType="begin"/>
        </w:r>
        <w:r w:rsidRPr="00C03375">
          <w:rPr>
            <w:rFonts w:cstheme="minorHAnsi"/>
            <w:sz w:val="18"/>
            <w:szCs w:val="18"/>
          </w:rPr>
          <w:instrText>PAGE</w:instrText>
        </w:r>
        <w:r w:rsidRPr="00C03375">
          <w:rPr>
            <w:rFonts w:cstheme="minorHAnsi"/>
            <w:sz w:val="18"/>
            <w:szCs w:val="18"/>
          </w:rPr>
          <w:fldChar w:fldCharType="separate"/>
        </w:r>
        <w:r w:rsidRPr="00C03375">
          <w:rPr>
            <w:rFonts w:cstheme="minorHAnsi"/>
            <w:sz w:val="18"/>
            <w:szCs w:val="18"/>
          </w:rPr>
          <w:t>2</w:t>
        </w:r>
        <w:r w:rsidRPr="00C03375">
          <w:rPr>
            <w:rFonts w:cstheme="minorHAnsi"/>
            <w:sz w:val="18"/>
            <w:szCs w:val="18"/>
          </w:rPr>
          <w:fldChar w:fldCharType="end"/>
        </w:r>
        <w:r w:rsidRPr="00C03375">
          <w:rPr>
            <w:rFonts w:cstheme="minorHAnsi"/>
            <w:sz w:val="18"/>
            <w:szCs w:val="18"/>
          </w:rPr>
          <w:t xml:space="preserve"> od </w:t>
        </w:r>
        <w:r w:rsidRPr="00C03375">
          <w:rPr>
            <w:rFonts w:cstheme="minorHAnsi"/>
            <w:sz w:val="18"/>
            <w:szCs w:val="18"/>
          </w:rPr>
          <w:fldChar w:fldCharType="begin"/>
        </w:r>
        <w:r w:rsidRPr="00C03375">
          <w:rPr>
            <w:rFonts w:cstheme="minorHAnsi"/>
            <w:sz w:val="18"/>
            <w:szCs w:val="18"/>
          </w:rPr>
          <w:instrText>NUMPAGES</w:instrText>
        </w:r>
        <w:r w:rsidRPr="00C03375">
          <w:rPr>
            <w:rFonts w:cstheme="minorHAnsi"/>
            <w:sz w:val="18"/>
            <w:szCs w:val="18"/>
          </w:rPr>
          <w:fldChar w:fldCharType="separate"/>
        </w:r>
        <w:r w:rsidRPr="00C03375">
          <w:rPr>
            <w:rFonts w:cstheme="minorHAnsi"/>
            <w:sz w:val="18"/>
            <w:szCs w:val="18"/>
          </w:rPr>
          <w:t>2</w:t>
        </w:r>
        <w:r w:rsidRPr="00C03375">
          <w:rPr>
            <w:rFonts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F0508" w14:textId="77777777" w:rsidR="00461E02" w:rsidRDefault="00461E02" w:rsidP="00461E02">
      <w:r>
        <w:separator/>
      </w:r>
    </w:p>
  </w:footnote>
  <w:footnote w:type="continuationSeparator" w:id="0">
    <w:p w14:paraId="69A7BF5A" w14:textId="77777777" w:rsidR="00461E02" w:rsidRDefault="00461E02" w:rsidP="0046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C6592" w14:textId="56A9628B" w:rsidR="004F0DA7" w:rsidRPr="00C03573" w:rsidRDefault="004F0DA7" w:rsidP="00C03573">
    <w:pPr>
      <w:pStyle w:val="Noga"/>
      <w:spacing w:line="276" w:lineRule="auto"/>
      <w:jc w:val="right"/>
      <w:rPr>
        <w:rFonts w:ascii="Calibri" w:eastAsia="Calibri" w:hAnsi="Calibri" w:cs="Times New Roman"/>
        <w:b/>
        <w:bCs/>
        <w:noProof/>
        <w:color w:val="7F7F7F"/>
        <w:lang w:val="sl-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4A32" w14:textId="77777777" w:rsidR="00C03573" w:rsidRDefault="00C03573" w:rsidP="00C03573">
    <w:pPr>
      <w:pStyle w:val="Noga"/>
      <w:spacing w:line="276" w:lineRule="auto"/>
      <w:jc w:val="right"/>
      <w:rPr>
        <w:rFonts w:asciiTheme="majorHAnsi" w:eastAsia="Calibri" w:hAnsiTheme="majorHAnsi" w:cs="Times New Roman"/>
        <w:b/>
        <w:bCs/>
        <w:noProof/>
        <w:color w:val="7F7F7F"/>
        <w:lang w:val="sl-SI"/>
      </w:rPr>
    </w:pPr>
    <w:r w:rsidRPr="00CE617A">
      <w:rPr>
        <w:rFonts w:ascii="Calibri" w:eastAsia="Calibri" w:hAnsi="Calibri" w:cs="Times New Roman"/>
        <w:noProof/>
        <w:color w:val="7F7F7F"/>
        <w:lang w:val="sl-SI"/>
      </w:rPr>
      <w:drawing>
        <wp:anchor distT="0" distB="0" distL="114300" distR="114300" simplePos="0" relativeHeight="251661312" behindDoc="0" locked="0" layoutInCell="1" allowOverlap="1" wp14:anchorId="35E21DEE" wp14:editId="3EA314A5">
          <wp:simplePos x="0" y="0"/>
          <wp:positionH relativeFrom="column">
            <wp:posOffset>1905</wp:posOffset>
          </wp:positionH>
          <wp:positionV relativeFrom="paragraph">
            <wp:posOffset>-271075</wp:posOffset>
          </wp:positionV>
          <wp:extent cx="1590675" cy="841375"/>
          <wp:effectExtent l="0" t="0" r="9525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39" r="5005" b="6173"/>
                  <a:stretch/>
                </pic:blipFill>
                <pic:spPr bwMode="auto">
                  <a:xfrm>
                    <a:off x="0" y="0"/>
                    <a:ext cx="159067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34CBDB" w14:textId="77777777" w:rsidR="00617CA2" w:rsidRDefault="00617CA2" w:rsidP="00C03573">
    <w:pPr>
      <w:pStyle w:val="Noga"/>
      <w:spacing w:line="276" w:lineRule="auto"/>
      <w:jc w:val="right"/>
      <w:rPr>
        <w:rFonts w:asciiTheme="majorHAnsi" w:eastAsia="Calibri" w:hAnsiTheme="majorHAnsi" w:cs="Times New Roman"/>
        <w:b/>
        <w:bCs/>
        <w:noProof/>
        <w:color w:val="7F7F7F" w:themeColor="text1" w:themeTint="80"/>
        <w:sz w:val="18"/>
        <w:szCs w:val="18"/>
        <w:lang w:val="sl-SI"/>
      </w:rPr>
    </w:pPr>
  </w:p>
  <w:p w14:paraId="0AD30070" w14:textId="3B3CEAC8" w:rsidR="00C03573" w:rsidRPr="00C03573" w:rsidRDefault="00C03573" w:rsidP="00C03573">
    <w:pPr>
      <w:pStyle w:val="Noga"/>
      <w:spacing w:line="276" w:lineRule="auto"/>
      <w:jc w:val="right"/>
      <w:rPr>
        <w:rFonts w:ascii="Calibri" w:eastAsia="Calibri" w:hAnsi="Calibri" w:cs="Times New Roman"/>
        <w:b/>
        <w:bCs/>
        <w:noProof/>
        <w:color w:val="7F7F7F"/>
        <w:lang w:val="sl-SI"/>
      </w:rPr>
    </w:pPr>
    <w:r w:rsidRPr="00700D6A">
      <w:rPr>
        <w:rFonts w:ascii="Cambria" w:eastAsia="Cambria" w:hAnsi="Cambria" w:cs="Times New Roman"/>
        <w:color w:val="7F7F7F" w:themeColor="text1" w:themeTint="80"/>
        <w:spacing w:val="-1"/>
        <w:sz w:val="16"/>
        <w:szCs w:val="16"/>
        <w:lang w:val="sl-SI"/>
      </w:rPr>
      <w:t>Šubičeva</w:t>
    </w:r>
    <w:r w:rsidRPr="00700D6A">
      <w:rPr>
        <w:rFonts w:ascii="Cambria" w:eastAsia="Cambria" w:hAnsi="Cambria" w:cs="Times New Roman"/>
        <w:color w:val="7F7F7F" w:themeColor="text1" w:themeTint="80"/>
        <w:spacing w:val="-2"/>
        <w:sz w:val="16"/>
        <w:szCs w:val="16"/>
        <w:lang w:val="sl-SI"/>
      </w:rPr>
      <w:t xml:space="preserve"> </w:t>
    </w:r>
    <w:r w:rsidRPr="00700D6A">
      <w:rPr>
        <w:rFonts w:ascii="Cambria" w:eastAsia="Cambria" w:hAnsi="Cambria" w:cs="Times New Roman"/>
        <w:color w:val="7F7F7F" w:themeColor="text1" w:themeTint="80"/>
        <w:spacing w:val="-1"/>
        <w:sz w:val="16"/>
        <w:szCs w:val="16"/>
        <w:lang w:val="sl-SI"/>
      </w:rPr>
      <w:t>ulica</w:t>
    </w:r>
    <w:r w:rsidRPr="00700D6A">
      <w:rPr>
        <w:rFonts w:ascii="Cambria" w:eastAsia="Cambria" w:hAnsi="Cambria" w:cs="Times New Roman"/>
        <w:color w:val="7F7F7F" w:themeColor="text1" w:themeTint="80"/>
        <w:spacing w:val="-2"/>
        <w:sz w:val="16"/>
        <w:szCs w:val="16"/>
        <w:lang w:val="sl-SI"/>
      </w:rPr>
      <w:t xml:space="preserve"> </w:t>
    </w:r>
    <w:r w:rsidRPr="00700D6A">
      <w:rPr>
        <w:rFonts w:ascii="Cambria" w:eastAsia="Cambria" w:hAnsi="Cambria" w:cs="Times New Roman"/>
        <w:color w:val="7F7F7F" w:themeColor="text1" w:themeTint="80"/>
        <w:spacing w:val="-1"/>
        <w:sz w:val="16"/>
        <w:szCs w:val="16"/>
        <w:lang w:val="sl-SI"/>
      </w:rPr>
      <w:t>2,</w:t>
    </w:r>
    <w:r w:rsidRPr="00700D6A">
      <w:rPr>
        <w:rFonts w:ascii="Cambria" w:eastAsia="Cambria" w:hAnsi="Cambria" w:cs="Times New Roman"/>
        <w:color w:val="7F7F7F" w:themeColor="text1" w:themeTint="80"/>
        <w:spacing w:val="-2"/>
        <w:sz w:val="16"/>
        <w:szCs w:val="16"/>
        <w:lang w:val="sl-SI"/>
      </w:rPr>
      <w:t xml:space="preserve"> </w:t>
    </w:r>
    <w:r w:rsidRPr="00700D6A">
      <w:rPr>
        <w:rFonts w:ascii="Cambria" w:eastAsia="Cambria" w:hAnsi="Cambria" w:cs="Times New Roman"/>
        <w:color w:val="7F7F7F" w:themeColor="text1" w:themeTint="80"/>
        <w:spacing w:val="-1"/>
        <w:sz w:val="16"/>
        <w:szCs w:val="16"/>
        <w:lang w:val="sl-SI"/>
      </w:rPr>
      <w:t>1000</w:t>
    </w:r>
    <w:r w:rsidRPr="00700D6A">
      <w:rPr>
        <w:rFonts w:ascii="Cambria" w:eastAsia="Cambria" w:hAnsi="Cambria" w:cs="Times New Roman"/>
        <w:color w:val="7F7F7F" w:themeColor="text1" w:themeTint="80"/>
        <w:spacing w:val="-2"/>
        <w:sz w:val="16"/>
        <w:szCs w:val="16"/>
        <w:lang w:val="sl-SI"/>
      </w:rPr>
      <w:t xml:space="preserve"> </w:t>
    </w:r>
    <w:r w:rsidRPr="00700D6A">
      <w:rPr>
        <w:rFonts w:ascii="Cambria" w:eastAsia="Cambria" w:hAnsi="Cambria" w:cs="Times New Roman"/>
        <w:color w:val="7F7F7F" w:themeColor="text1" w:themeTint="80"/>
        <w:spacing w:val="-1"/>
        <w:sz w:val="16"/>
        <w:szCs w:val="16"/>
        <w:lang w:val="sl-SI"/>
      </w:rPr>
      <w:t xml:space="preserve">Ljubljana </w:t>
    </w:r>
    <w:r w:rsidRPr="00700D6A">
      <w:rPr>
        <w:rFonts w:ascii="Cambria" w:eastAsia="Cambria" w:hAnsi="Cambria" w:cs="Times New Roman"/>
        <w:color w:val="7F7F7F" w:themeColor="text1" w:themeTint="80"/>
        <w:spacing w:val="-1"/>
        <w:sz w:val="16"/>
        <w:szCs w:val="16"/>
        <w:lang w:val="sl-SI"/>
      </w:rPr>
      <w:br/>
      <w:t xml:space="preserve"> +386</w:t>
    </w:r>
    <w:r w:rsidRPr="00700D6A">
      <w:rPr>
        <w:rFonts w:ascii="Cambria" w:eastAsia="Cambria" w:hAnsi="Cambria" w:cs="Times New Roman"/>
        <w:color w:val="7F7F7F" w:themeColor="text1" w:themeTint="80"/>
        <w:spacing w:val="-2"/>
        <w:sz w:val="16"/>
        <w:szCs w:val="16"/>
        <w:lang w:val="sl-SI"/>
      </w:rPr>
      <w:t xml:space="preserve"> </w:t>
    </w:r>
    <w:r w:rsidRPr="00700D6A">
      <w:rPr>
        <w:rFonts w:ascii="Cambria" w:eastAsia="Cambria" w:hAnsi="Cambria" w:cs="Times New Roman"/>
        <w:color w:val="7F7F7F" w:themeColor="text1" w:themeTint="80"/>
        <w:sz w:val="16"/>
        <w:szCs w:val="16"/>
        <w:lang w:val="sl-SI"/>
      </w:rPr>
      <w:t>1</w:t>
    </w:r>
    <w:r w:rsidRPr="00700D6A">
      <w:rPr>
        <w:rFonts w:ascii="Cambria" w:eastAsia="Cambria" w:hAnsi="Cambria" w:cs="Times New Roman"/>
        <w:color w:val="7F7F7F" w:themeColor="text1" w:themeTint="80"/>
        <w:spacing w:val="-2"/>
        <w:sz w:val="16"/>
        <w:szCs w:val="16"/>
        <w:lang w:val="sl-SI"/>
      </w:rPr>
      <w:t xml:space="preserve"> </w:t>
    </w:r>
    <w:r w:rsidRPr="00700D6A">
      <w:rPr>
        <w:rFonts w:ascii="Cambria" w:eastAsia="Cambria" w:hAnsi="Cambria" w:cs="Times New Roman"/>
        <w:color w:val="7F7F7F" w:themeColor="text1" w:themeTint="80"/>
        <w:spacing w:val="-1"/>
        <w:sz w:val="16"/>
        <w:szCs w:val="16"/>
        <w:lang w:val="sl-SI"/>
      </w:rPr>
      <w:t>244</w:t>
    </w:r>
    <w:r w:rsidRPr="00700D6A">
      <w:rPr>
        <w:rFonts w:ascii="Cambria" w:eastAsia="Cambria" w:hAnsi="Cambria" w:cs="Times New Roman"/>
        <w:color w:val="7F7F7F" w:themeColor="text1" w:themeTint="80"/>
        <w:spacing w:val="-2"/>
        <w:sz w:val="16"/>
        <w:szCs w:val="16"/>
        <w:lang w:val="sl-SI"/>
      </w:rPr>
      <w:t xml:space="preserve"> </w:t>
    </w:r>
    <w:r w:rsidRPr="00700D6A">
      <w:rPr>
        <w:rFonts w:ascii="Cambria" w:eastAsia="Cambria" w:hAnsi="Cambria" w:cs="Times New Roman"/>
        <w:color w:val="7F7F7F" w:themeColor="text1" w:themeTint="80"/>
        <w:spacing w:val="-1"/>
        <w:sz w:val="16"/>
        <w:szCs w:val="16"/>
        <w:lang w:val="sl-SI"/>
      </w:rPr>
      <w:t>10</w:t>
    </w:r>
    <w:r w:rsidRPr="00700D6A">
      <w:rPr>
        <w:rFonts w:ascii="Cambria" w:eastAsia="Cambria" w:hAnsi="Cambria" w:cs="Times New Roman"/>
        <w:color w:val="7F7F7F" w:themeColor="text1" w:themeTint="80"/>
        <w:spacing w:val="-2"/>
        <w:sz w:val="16"/>
        <w:szCs w:val="16"/>
        <w:lang w:val="sl-SI"/>
      </w:rPr>
      <w:t xml:space="preserve"> </w:t>
    </w:r>
    <w:r w:rsidRPr="00700D6A">
      <w:rPr>
        <w:rFonts w:ascii="Cambria" w:eastAsia="Cambria" w:hAnsi="Cambria" w:cs="Times New Roman"/>
        <w:color w:val="7F7F7F" w:themeColor="text1" w:themeTint="80"/>
        <w:spacing w:val="-1"/>
        <w:sz w:val="16"/>
        <w:szCs w:val="16"/>
        <w:lang w:val="sl-SI"/>
      </w:rPr>
      <w:t>0</w:t>
    </w:r>
    <w:r w:rsidR="004B28B0">
      <w:rPr>
        <w:rFonts w:ascii="Cambria" w:eastAsia="Cambria" w:hAnsi="Cambria" w:cs="Times New Roman"/>
        <w:color w:val="7F7F7F" w:themeColor="text1" w:themeTint="80"/>
        <w:spacing w:val="-1"/>
        <w:sz w:val="16"/>
        <w:szCs w:val="16"/>
        <w:lang w:val="sl-SI"/>
      </w:rPr>
      <w:t>0</w:t>
    </w:r>
    <w:r w:rsidRPr="00700D6A">
      <w:rPr>
        <w:rFonts w:ascii="Cambria" w:eastAsia="Cambria" w:hAnsi="Cambria" w:cs="Times New Roman"/>
        <w:color w:val="7F7F7F" w:themeColor="text1" w:themeTint="80"/>
        <w:sz w:val="16"/>
        <w:szCs w:val="16"/>
        <w:lang w:val="sl-SI"/>
      </w:rPr>
      <w:t xml:space="preserve"> | </w:t>
    </w:r>
    <w:hyperlink r:id="rId2" w:history="1">
      <w:r w:rsidR="00700D6A" w:rsidRPr="00700D6A">
        <w:rPr>
          <w:rStyle w:val="Hiperpovezava"/>
          <w:rFonts w:ascii="Cambria" w:eastAsia="Cambria" w:hAnsi="Cambria" w:cs="Times New Roman"/>
          <w:color w:val="7F7F7F" w:themeColor="text1" w:themeTint="80"/>
          <w:spacing w:val="-1"/>
          <w:sz w:val="16"/>
          <w:szCs w:val="16"/>
          <w:lang w:val="sl-SI"/>
        </w:rPr>
        <w:t>vlozisce.ljdodv@gov.si</w:t>
      </w:r>
    </w:hyperlink>
    <w:r w:rsidRPr="00700D6A">
      <w:rPr>
        <w:rFonts w:ascii="Cambria" w:eastAsia="Cambria" w:hAnsi="Cambria" w:cs="Times New Roman"/>
        <w:color w:val="7F7F7F" w:themeColor="text1" w:themeTint="80"/>
        <w:spacing w:val="-1"/>
        <w:sz w:val="16"/>
        <w:szCs w:val="16"/>
        <w:lang w:val="sl-SI"/>
      </w:rPr>
      <w:t xml:space="preserve"> |</w:t>
    </w:r>
    <w:r w:rsidRPr="00700D6A">
      <w:rPr>
        <w:rFonts w:ascii="Cambria" w:eastAsia="Cambria" w:hAnsi="Cambria" w:cs="Times New Roman"/>
        <w:color w:val="7F7F7F" w:themeColor="text1" w:themeTint="80"/>
        <w:spacing w:val="20"/>
        <w:sz w:val="16"/>
        <w:szCs w:val="16"/>
        <w:lang w:val="sl-SI"/>
      </w:rPr>
      <w:t xml:space="preserve"> </w:t>
    </w:r>
    <w:hyperlink r:id="rId3" w:history="1">
      <w:r w:rsidRPr="00700D6A">
        <w:rPr>
          <w:rFonts w:ascii="Cambria" w:eastAsia="Cambria" w:hAnsi="Cambria" w:cs="Times New Roman"/>
          <w:color w:val="7F7F7F" w:themeColor="text1" w:themeTint="80"/>
          <w:spacing w:val="-1"/>
          <w:sz w:val="16"/>
          <w:szCs w:val="16"/>
          <w:u w:val="single"/>
          <w:lang w:val="sl-SI"/>
        </w:rPr>
        <w:t>www.dodv-rs.si</w:t>
      </w:r>
    </w:hyperlink>
    <w:r>
      <w:rPr>
        <w:rFonts w:asciiTheme="majorHAnsi" w:eastAsia="Calibri" w:hAnsiTheme="majorHAnsi" w:cs="Times New Roman"/>
        <w:b/>
        <w:bCs/>
        <w:noProof/>
        <w:color w:val="7F7F7F"/>
        <w:lang w:val="sl-SI"/>
      </w:rPr>
      <w:br/>
    </w:r>
    <w:r w:rsidR="00EA6CF7">
      <w:rPr>
        <w:rFonts w:ascii="Calibri" w:eastAsia="Calibri" w:hAnsi="Calibri" w:cs="Times New Roman"/>
        <w:lang w:val="sl-SI"/>
      </w:rPr>
      <w:pict w14:anchorId="1976AAAC">
        <v:rect id="_x0000_i1025" style="width:470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440"/>
    <w:multiLevelType w:val="hybridMultilevel"/>
    <w:tmpl w:val="9356E23C"/>
    <w:lvl w:ilvl="0" w:tplc="4D2E31D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61B57"/>
    <w:multiLevelType w:val="hybridMultilevel"/>
    <w:tmpl w:val="FEE8D02A"/>
    <w:lvl w:ilvl="0" w:tplc="303263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E3674"/>
    <w:multiLevelType w:val="hybridMultilevel"/>
    <w:tmpl w:val="11F8C70E"/>
    <w:lvl w:ilvl="0" w:tplc="AC36FFDA">
      <w:start w:val="1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F4F65"/>
    <w:multiLevelType w:val="hybridMultilevel"/>
    <w:tmpl w:val="0A665CA8"/>
    <w:lvl w:ilvl="0" w:tplc="6FF6AB9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DD4F9D"/>
    <w:multiLevelType w:val="multilevel"/>
    <w:tmpl w:val="189A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481B96"/>
    <w:multiLevelType w:val="hybridMultilevel"/>
    <w:tmpl w:val="0826F0A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D37D9"/>
    <w:multiLevelType w:val="hybridMultilevel"/>
    <w:tmpl w:val="60DAF06A"/>
    <w:lvl w:ilvl="0" w:tplc="D3BEB66A">
      <w:start w:val="8"/>
      <w:numFmt w:val="decimal"/>
      <w:lvlText w:val="%1"/>
      <w:lvlJc w:val="left"/>
      <w:pPr>
        <w:ind w:left="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88C8D9A6">
      <w:start w:val="1"/>
      <w:numFmt w:val="lowerLetter"/>
      <w:lvlText w:val="%2"/>
      <w:lvlJc w:val="left"/>
      <w:pPr>
        <w:ind w:left="10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6EEAAB02">
      <w:start w:val="1"/>
      <w:numFmt w:val="lowerRoman"/>
      <w:lvlText w:val="%3"/>
      <w:lvlJc w:val="left"/>
      <w:pPr>
        <w:ind w:left="1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E1FE573E">
      <w:start w:val="1"/>
      <w:numFmt w:val="decimal"/>
      <w:lvlText w:val="%4"/>
      <w:lvlJc w:val="left"/>
      <w:pPr>
        <w:ind w:left="2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7BA4D066">
      <w:start w:val="1"/>
      <w:numFmt w:val="lowerLetter"/>
      <w:lvlText w:val="%5"/>
      <w:lvlJc w:val="left"/>
      <w:pPr>
        <w:ind w:left="3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54BE7BC6">
      <w:start w:val="1"/>
      <w:numFmt w:val="lowerRoman"/>
      <w:lvlText w:val="%6"/>
      <w:lvlJc w:val="left"/>
      <w:pPr>
        <w:ind w:left="3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E0AEEF8C">
      <w:start w:val="1"/>
      <w:numFmt w:val="decimal"/>
      <w:lvlText w:val="%7"/>
      <w:lvlJc w:val="left"/>
      <w:pPr>
        <w:ind w:left="46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8B06D4F0">
      <w:start w:val="1"/>
      <w:numFmt w:val="lowerLetter"/>
      <w:lvlText w:val="%8"/>
      <w:lvlJc w:val="left"/>
      <w:pPr>
        <w:ind w:left="5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95B6EA92">
      <w:start w:val="1"/>
      <w:numFmt w:val="lowerRoman"/>
      <w:lvlText w:val="%9"/>
      <w:lvlJc w:val="left"/>
      <w:pPr>
        <w:ind w:left="61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0F8D3921"/>
    <w:multiLevelType w:val="hybridMultilevel"/>
    <w:tmpl w:val="35F424F4"/>
    <w:lvl w:ilvl="0" w:tplc="E56E6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6323A"/>
    <w:multiLevelType w:val="hybridMultilevel"/>
    <w:tmpl w:val="34B68DD6"/>
    <w:lvl w:ilvl="0" w:tplc="7B9686A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85" w:hanging="360"/>
      </w:pPr>
    </w:lvl>
    <w:lvl w:ilvl="2" w:tplc="0424001B" w:tentative="1">
      <w:start w:val="1"/>
      <w:numFmt w:val="lowerRoman"/>
      <w:lvlText w:val="%3."/>
      <w:lvlJc w:val="right"/>
      <w:pPr>
        <w:ind w:left="2205" w:hanging="180"/>
      </w:pPr>
    </w:lvl>
    <w:lvl w:ilvl="3" w:tplc="0424000F" w:tentative="1">
      <w:start w:val="1"/>
      <w:numFmt w:val="decimal"/>
      <w:lvlText w:val="%4."/>
      <w:lvlJc w:val="left"/>
      <w:pPr>
        <w:ind w:left="2925" w:hanging="360"/>
      </w:pPr>
    </w:lvl>
    <w:lvl w:ilvl="4" w:tplc="04240019" w:tentative="1">
      <w:start w:val="1"/>
      <w:numFmt w:val="lowerLetter"/>
      <w:lvlText w:val="%5."/>
      <w:lvlJc w:val="left"/>
      <w:pPr>
        <w:ind w:left="3645" w:hanging="360"/>
      </w:pPr>
    </w:lvl>
    <w:lvl w:ilvl="5" w:tplc="0424001B" w:tentative="1">
      <w:start w:val="1"/>
      <w:numFmt w:val="lowerRoman"/>
      <w:lvlText w:val="%6."/>
      <w:lvlJc w:val="right"/>
      <w:pPr>
        <w:ind w:left="4365" w:hanging="180"/>
      </w:pPr>
    </w:lvl>
    <w:lvl w:ilvl="6" w:tplc="0424000F" w:tentative="1">
      <w:start w:val="1"/>
      <w:numFmt w:val="decimal"/>
      <w:lvlText w:val="%7."/>
      <w:lvlJc w:val="left"/>
      <w:pPr>
        <w:ind w:left="5085" w:hanging="360"/>
      </w:pPr>
    </w:lvl>
    <w:lvl w:ilvl="7" w:tplc="04240019" w:tentative="1">
      <w:start w:val="1"/>
      <w:numFmt w:val="lowerLetter"/>
      <w:lvlText w:val="%8."/>
      <w:lvlJc w:val="left"/>
      <w:pPr>
        <w:ind w:left="5805" w:hanging="360"/>
      </w:pPr>
    </w:lvl>
    <w:lvl w:ilvl="8" w:tplc="0424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1232414C"/>
    <w:multiLevelType w:val="hybridMultilevel"/>
    <w:tmpl w:val="3F6EE6D8"/>
    <w:lvl w:ilvl="0" w:tplc="0424000F">
      <w:start w:val="3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9D267D"/>
    <w:multiLevelType w:val="hybridMultilevel"/>
    <w:tmpl w:val="47A27754"/>
    <w:lvl w:ilvl="0" w:tplc="CF70AB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A348E"/>
    <w:multiLevelType w:val="hybridMultilevel"/>
    <w:tmpl w:val="96387DA4"/>
    <w:lvl w:ilvl="0" w:tplc="CA6038A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35E7C"/>
    <w:multiLevelType w:val="hybridMultilevel"/>
    <w:tmpl w:val="3E1051FA"/>
    <w:lvl w:ilvl="0" w:tplc="E19A79E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25E15"/>
    <w:multiLevelType w:val="hybridMultilevel"/>
    <w:tmpl w:val="58A62A82"/>
    <w:lvl w:ilvl="0" w:tplc="0424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A90186"/>
    <w:multiLevelType w:val="multilevel"/>
    <w:tmpl w:val="6616EB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21A7514"/>
    <w:multiLevelType w:val="hybridMultilevel"/>
    <w:tmpl w:val="31C238A6"/>
    <w:lvl w:ilvl="0" w:tplc="7D0E2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3E3DC0"/>
    <w:multiLevelType w:val="hybridMultilevel"/>
    <w:tmpl w:val="601A52E6"/>
    <w:lvl w:ilvl="0" w:tplc="D80274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425379"/>
    <w:multiLevelType w:val="hybridMultilevel"/>
    <w:tmpl w:val="1C1837B6"/>
    <w:lvl w:ilvl="0" w:tplc="7D0E2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94DED"/>
    <w:multiLevelType w:val="hybridMultilevel"/>
    <w:tmpl w:val="FB1C07B4"/>
    <w:lvl w:ilvl="0" w:tplc="06E851D8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AD4476"/>
    <w:multiLevelType w:val="hybridMultilevel"/>
    <w:tmpl w:val="A5A0913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306F4"/>
    <w:multiLevelType w:val="hybridMultilevel"/>
    <w:tmpl w:val="1DFC95C4"/>
    <w:lvl w:ilvl="0" w:tplc="E3EEB18E">
      <w:start w:val="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31CF104F"/>
    <w:multiLevelType w:val="hybridMultilevel"/>
    <w:tmpl w:val="A148D450"/>
    <w:lvl w:ilvl="0" w:tplc="349EEDA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7E5A91"/>
    <w:multiLevelType w:val="hybridMultilevel"/>
    <w:tmpl w:val="CF9888FC"/>
    <w:lvl w:ilvl="0" w:tplc="8AA213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5E69DB"/>
    <w:multiLevelType w:val="hybridMultilevel"/>
    <w:tmpl w:val="868E5FBE"/>
    <w:lvl w:ilvl="0" w:tplc="17965988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CAD79EC"/>
    <w:multiLevelType w:val="hybridMultilevel"/>
    <w:tmpl w:val="0C603636"/>
    <w:lvl w:ilvl="0" w:tplc="D7AC8C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25879"/>
    <w:multiLevelType w:val="hybridMultilevel"/>
    <w:tmpl w:val="EBD284A4"/>
    <w:lvl w:ilvl="0" w:tplc="AC547FB0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85" w:hanging="360"/>
      </w:pPr>
    </w:lvl>
    <w:lvl w:ilvl="2" w:tplc="0424001B" w:tentative="1">
      <w:start w:val="1"/>
      <w:numFmt w:val="lowerRoman"/>
      <w:lvlText w:val="%3."/>
      <w:lvlJc w:val="right"/>
      <w:pPr>
        <w:ind w:left="2205" w:hanging="180"/>
      </w:pPr>
    </w:lvl>
    <w:lvl w:ilvl="3" w:tplc="0424000F" w:tentative="1">
      <w:start w:val="1"/>
      <w:numFmt w:val="decimal"/>
      <w:lvlText w:val="%4."/>
      <w:lvlJc w:val="left"/>
      <w:pPr>
        <w:ind w:left="2925" w:hanging="360"/>
      </w:pPr>
    </w:lvl>
    <w:lvl w:ilvl="4" w:tplc="04240019" w:tentative="1">
      <w:start w:val="1"/>
      <w:numFmt w:val="lowerLetter"/>
      <w:lvlText w:val="%5."/>
      <w:lvlJc w:val="left"/>
      <w:pPr>
        <w:ind w:left="3645" w:hanging="360"/>
      </w:pPr>
    </w:lvl>
    <w:lvl w:ilvl="5" w:tplc="0424001B" w:tentative="1">
      <w:start w:val="1"/>
      <w:numFmt w:val="lowerRoman"/>
      <w:lvlText w:val="%6."/>
      <w:lvlJc w:val="right"/>
      <w:pPr>
        <w:ind w:left="4365" w:hanging="180"/>
      </w:pPr>
    </w:lvl>
    <w:lvl w:ilvl="6" w:tplc="0424000F" w:tentative="1">
      <w:start w:val="1"/>
      <w:numFmt w:val="decimal"/>
      <w:lvlText w:val="%7."/>
      <w:lvlJc w:val="left"/>
      <w:pPr>
        <w:ind w:left="5085" w:hanging="360"/>
      </w:pPr>
    </w:lvl>
    <w:lvl w:ilvl="7" w:tplc="04240019" w:tentative="1">
      <w:start w:val="1"/>
      <w:numFmt w:val="lowerLetter"/>
      <w:lvlText w:val="%8."/>
      <w:lvlJc w:val="left"/>
      <w:pPr>
        <w:ind w:left="5805" w:hanging="360"/>
      </w:pPr>
    </w:lvl>
    <w:lvl w:ilvl="8" w:tplc="0424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445829FF"/>
    <w:multiLevelType w:val="hybridMultilevel"/>
    <w:tmpl w:val="525E6A16"/>
    <w:lvl w:ilvl="0" w:tplc="2DACA292">
      <w:start w:val="1"/>
      <w:numFmt w:val="upperRoman"/>
      <w:lvlText w:val="%1."/>
      <w:lvlJc w:val="left"/>
      <w:pPr>
        <w:ind w:left="1080" w:hanging="72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742D37"/>
    <w:multiLevelType w:val="hybridMultilevel"/>
    <w:tmpl w:val="B308A8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079D4"/>
    <w:multiLevelType w:val="hybridMultilevel"/>
    <w:tmpl w:val="C5026D3C"/>
    <w:lvl w:ilvl="0" w:tplc="7DF45F06">
      <w:start w:val="1"/>
      <w:numFmt w:val="lowerLetter"/>
      <w:lvlText w:val="(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9E51F6"/>
    <w:multiLevelType w:val="hybridMultilevel"/>
    <w:tmpl w:val="130652E4"/>
    <w:lvl w:ilvl="0" w:tplc="CA20DF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8B29F1"/>
    <w:multiLevelType w:val="hybridMultilevel"/>
    <w:tmpl w:val="968620FA"/>
    <w:lvl w:ilvl="0" w:tplc="7A2095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98215A"/>
    <w:multiLevelType w:val="hybridMultilevel"/>
    <w:tmpl w:val="E5687792"/>
    <w:lvl w:ilvl="0" w:tplc="DDAEE1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2F06DA"/>
    <w:multiLevelType w:val="hybridMultilevel"/>
    <w:tmpl w:val="F154B80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2833B05"/>
    <w:multiLevelType w:val="hybridMultilevel"/>
    <w:tmpl w:val="DDFA81A8"/>
    <w:lvl w:ilvl="0" w:tplc="ABB83D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17760C"/>
    <w:multiLevelType w:val="hybridMultilevel"/>
    <w:tmpl w:val="67023EB2"/>
    <w:lvl w:ilvl="0" w:tplc="687CC6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A852A6"/>
    <w:multiLevelType w:val="hybridMultilevel"/>
    <w:tmpl w:val="6D8ADE1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4733B4"/>
    <w:multiLevelType w:val="hybridMultilevel"/>
    <w:tmpl w:val="C244333C"/>
    <w:lvl w:ilvl="0" w:tplc="C6BE0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6380116"/>
    <w:multiLevelType w:val="hybridMultilevel"/>
    <w:tmpl w:val="116A964C"/>
    <w:lvl w:ilvl="0" w:tplc="7D0E260E">
      <w:start w:val="1"/>
      <w:numFmt w:val="bullet"/>
      <w:lvlText w:val="-"/>
      <w:lvlJc w:val="left"/>
      <w:pPr>
        <w:ind w:left="111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38" w15:restartNumberingAfterBreak="0">
    <w:nsid w:val="76EE5883"/>
    <w:multiLevelType w:val="hybridMultilevel"/>
    <w:tmpl w:val="80A4A5F4"/>
    <w:lvl w:ilvl="0" w:tplc="EEDAD4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81631"/>
    <w:multiLevelType w:val="multilevel"/>
    <w:tmpl w:val="0A16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77184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083855">
    <w:abstractNumId w:val="31"/>
  </w:num>
  <w:num w:numId="3" w16cid:durableId="653531644">
    <w:abstractNumId w:val="38"/>
  </w:num>
  <w:num w:numId="4" w16cid:durableId="2053336482">
    <w:abstractNumId w:val="34"/>
  </w:num>
  <w:num w:numId="5" w16cid:durableId="452482925">
    <w:abstractNumId w:val="22"/>
  </w:num>
  <w:num w:numId="6" w16cid:durableId="618530044">
    <w:abstractNumId w:val="7"/>
  </w:num>
  <w:num w:numId="7" w16cid:durableId="1749499079">
    <w:abstractNumId w:val="10"/>
  </w:num>
  <w:num w:numId="8" w16cid:durableId="893733365">
    <w:abstractNumId w:val="3"/>
  </w:num>
  <w:num w:numId="9" w16cid:durableId="103862220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66196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2935367">
    <w:abstractNumId w:val="11"/>
  </w:num>
  <w:num w:numId="12" w16cid:durableId="1693140438">
    <w:abstractNumId w:val="33"/>
  </w:num>
  <w:num w:numId="13" w16cid:durableId="1964573761">
    <w:abstractNumId w:val="16"/>
  </w:num>
  <w:num w:numId="14" w16cid:durableId="2037807636">
    <w:abstractNumId w:val="1"/>
  </w:num>
  <w:num w:numId="15" w16cid:durableId="366218305">
    <w:abstractNumId w:val="30"/>
  </w:num>
  <w:num w:numId="16" w16cid:durableId="1401252429">
    <w:abstractNumId w:val="24"/>
  </w:num>
  <w:num w:numId="17" w16cid:durableId="1239487400">
    <w:abstractNumId w:val="11"/>
  </w:num>
  <w:num w:numId="18" w16cid:durableId="119228216">
    <w:abstractNumId w:val="33"/>
  </w:num>
  <w:num w:numId="19" w16cid:durableId="1412502399">
    <w:abstractNumId w:val="16"/>
  </w:num>
  <w:num w:numId="20" w16cid:durableId="1342972962">
    <w:abstractNumId w:val="11"/>
  </w:num>
  <w:num w:numId="21" w16cid:durableId="12432186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50502875">
    <w:abstractNumId w:val="36"/>
  </w:num>
  <w:num w:numId="23" w16cid:durableId="889607849">
    <w:abstractNumId w:val="11"/>
  </w:num>
  <w:num w:numId="24" w16cid:durableId="1723291824">
    <w:abstractNumId w:val="12"/>
  </w:num>
  <w:num w:numId="25" w16cid:durableId="3518789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28543955">
    <w:abstractNumId w:val="12"/>
  </w:num>
  <w:num w:numId="27" w16cid:durableId="1924950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00345062">
    <w:abstractNumId w:val="15"/>
  </w:num>
  <w:num w:numId="29" w16cid:durableId="1395009630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26154561">
    <w:abstractNumId w:val="37"/>
  </w:num>
  <w:num w:numId="31" w16cid:durableId="320083991">
    <w:abstractNumId w:val="17"/>
  </w:num>
  <w:num w:numId="32" w16cid:durableId="726222316">
    <w:abstractNumId w:val="23"/>
  </w:num>
  <w:num w:numId="33" w16cid:durableId="15793655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84663443">
    <w:abstractNumId w:val="0"/>
  </w:num>
  <w:num w:numId="35" w16cid:durableId="5218639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083016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98600358">
    <w:abstractNumId w:val="2"/>
  </w:num>
  <w:num w:numId="38" w16cid:durableId="1324309661">
    <w:abstractNumId w:val="21"/>
  </w:num>
  <w:num w:numId="39" w16cid:durableId="1110783109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381174767">
    <w:abstractNumId w:val="4"/>
  </w:num>
  <w:num w:numId="41" w16cid:durableId="2019575809">
    <w:abstractNumId w:val="39"/>
  </w:num>
  <w:num w:numId="42" w16cid:durableId="768546632">
    <w:abstractNumId w:val="20"/>
  </w:num>
  <w:num w:numId="43" w16cid:durableId="637878710">
    <w:abstractNumId w:val="14"/>
  </w:num>
  <w:num w:numId="44" w16cid:durableId="81681209">
    <w:abstractNumId w:val="25"/>
  </w:num>
  <w:num w:numId="45" w16cid:durableId="1324317325">
    <w:abstractNumId w:val="8"/>
  </w:num>
  <w:num w:numId="46" w16cid:durableId="28215778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179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40"/>
    <w:rsid w:val="000020CE"/>
    <w:rsid w:val="000106BD"/>
    <w:rsid w:val="00024033"/>
    <w:rsid w:val="000253C9"/>
    <w:rsid w:val="00047D0F"/>
    <w:rsid w:val="000638A1"/>
    <w:rsid w:val="00083E97"/>
    <w:rsid w:val="000A561A"/>
    <w:rsid w:val="000C759D"/>
    <w:rsid w:val="000C7CAA"/>
    <w:rsid w:val="000E050F"/>
    <w:rsid w:val="00131030"/>
    <w:rsid w:val="00150A6B"/>
    <w:rsid w:val="00155EE6"/>
    <w:rsid w:val="00157940"/>
    <w:rsid w:val="00192AC1"/>
    <w:rsid w:val="001A29FA"/>
    <w:rsid w:val="001C2165"/>
    <w:rsid w:val="001F22BD"/>
    <w:rsid w:val="001F6A19"/>
    <w:rsid w:val="0021623D"/>
    <w:rsid w:val="0022244B"/>
    <w:rsid w:val="002568F5"/>
    <w:rsid w:val="00271EE2"/>
    <w:rsid w:val="0029572D"/>
    <w:rsid w:val="002C0224"/>
    <w:rsid w:val="002E1E0B"/>
    <w:rsid w:val="00325737"/>
    <w:rsid w:val="0033450A"/>
    <w:rsid w:val="0034133B"/>
    <w:rsid w:val="00347575"/>
    <w:rsid w:val="00350C08"/>
    <w:rsid w:val="00361A9E"/>
    <w:rsid w:val="00395F2D"/>
    <w:rsid w:val="003A1C1D"/>
    <w:rsid w:val="003C3D21"/>
    <w:rsid w:val="003D43ED"/>
    <w:rsid w:val="003E3D12"/>
    <w:rsid w:val="003F54F6"/>
    <w:rsid w:val="003F6E3E"/>
    <w:rsid w:val="00411CBD"/>
    <w:rsid w:val="00416035"/>
    <w:rsid w:val="00416FF7"/>
    <w:rsid w:val="0043247C"/>
    <w:rsid w:val="004600BD"/>
    <w:rsid w:val="00461E02"/>
    <w:rsid w:val="004B28B0"/>
    <w:rsid w:val="004C54FE"/>
    <w:rsid w:val="004F0DA7"/>
    <w:rsid w:val="005113BC"/>
    <w:rsid w:val="00517096"/>
    <w:rsid w:val="00531D44"/>
    <w:rsid w:val="00540A4B"/>
    <w:rsid w:val="0054180B"/>
    <w:rsid w:val="00564CAC"/>
    <w:rsid w:val="005A2930"/>
    <w:rsid w:val="005A59E2"/>
    <w:rsid w:val="005B3253"/>
    <w:rsid w:val="005F7666"/>
    <w:rsid w:val="006022DB"/>
    <w:rsid w:val="0060787B"/>
    <w:rsid w:val="00617CA2"/>
    <w:rsid w:val="006445AD"/>
    <w:rsid w:val="00666663"/>
    <w:rsid w:val="00671263"/>
    <w:rsid w:val="0067648F"/>
    <w:rsid w:val="00680506"/>
    <w:rsid w:val="00687085"/>
    <w:rsid w:val="006955E0"/>
    <w:rsid w:val="006B5C71"/>
    <w:rsid w:val="00700D6A"/>
    <w:rsid w:val="007165FE"/>
    <w:rsid w:val="00722644"/>
    <w:rsid w:val="007261C5"/>
    <w:rsid w:val="0074470C"/>
    <w:rsid w:val="0074582F"/>
    <w:rsid w:val="00755AC0"/>
    <w:rsid w:val="00765CB8"/>
    <w:rsid w:val="00771F74"/>
    <w:rsid w:val="00797120"/>
    <w:rsid w:val="007D2D52"/>
    <w:rsid w:val="007E76CA"/>
    <w:rsid w:val="00802F7C"/>
    <w:rsid w:val="00804F1F"/>
    <w:rsid w:val="00835A43"/>
    <w:rsid w:val="0084359A"/>
    <w:rsid w:val="00853768"/>
    <w:rsid w:val="00872EEC"/>
    <w:rsid w:val="008A3CE3"/>
    <w:rsid w:val="008A612E"/>
    <w:rsid w:val="008B043B"/>
    <w:rsid w:val="008C02E3"/>
    <w:rsid w:val="0090624C"/>
    <w:rsid w:val="00916191"/>
    <w:rsid w:val="0091648A"/>
    <w:rsid w:val="00927E1E"/>
    <w:rsid w:val="00952640"/>
    <w:rsid w:val="00955EB0"/>
    <w:rsid w:val="0095699B"/>
    <w:rsid w:val="0097065F"/>
    <w:rsid w:val="00974D5A"/>
    <w:rsid w:val="009B28EB"/>
    <w:rsid w:val="009D38B8"/>
    <w:rsid w:val="009E3FEE"/>
    <w:rsid w:val="009E406E"/>
    <w:rsid w:val="00A00FA1"/>
    <w:rsid w:val="00A22803"/>
    <w:rsid w:val="00A36897"/>
    <w:rsid w:val="00A56DDC"/>
    <w:rsid w:val="00A85317"/>
    <w:rsid w:val="00AA0761"/>
    <w:rsid w:val="00AA4DC1"/>
    <w:rsid w:val="00AB427C"/>
    <w:rsid w:val="00AE0518"/>
    <w:rsid w:val="00AE0DB5"/>
    <w:rsid w:val="00AE0DC3"/>
    <w:rsid w:val="00AE5885"/>
    <w:rsid w:val="00B078BE"/>
    <w:rsid w:val="00B07D5B"/>
    <w:rsid w:val="00B47429"/>
    <w:rsid w:val="00B526DB"/>
    <w:rsid w:val="00B5416A"/>
    <w:rsid w:val="00B54631"/>
    <w:rsid w:val="00BA06FC"/>
    <w:rsid w:val="00BA3CC5"/>
    <w:rsid w:val="00BB32BC"/>
    <w:rsid w:val="00BB7F0A"/>
    <w:rsid w:val="00BE07DC"/>
    <w:rsid w:val="00BF4255"/>
    <w:rsid w:val="00C03573"/>
    <w:rsid w:val="00C05596"/>
    <w:rsid w:val="00C22622"/>
    <w:rsid w:val="00C3021D"/>
    <w:rsid w:val="00C35800"/>
    <w:rsid w:val="00C62F1F"/>
    <w:rsid w:val="00C7792A"/>
    <w:rsid w:val="00C97171"/>
    <w:rsid w:val="00CA2F66"/>
    <w:rsid w:val="00CA3CDF"/>
    <w:rsid w:val="00CB78A7"/>
    <w:rsid w:val="00CE0F61"/>
    <w:rsid w:val="00CF5252"/>
    <w:rsid w:val="00D040F2"/>
    <w:rsid w:val="00D16C86"/>
    <w:rsid w:val="00D25D8C"/>
    <w:rsid w:val="00D869AA"/>
    <w:rsid w:val="00D91B20"/>
    <w:rsid w:val="00DA6DE9"/>
    <w:rsid w:val="00DA7D76"/>
    <w:rsid w:val="00DC1B3D"/>
    <w:rsid w:val="00DC5FB1"/>
    <w:rsid w:val="00DD3151"/>
    <w:rsid w:val="00DF44FD"/>
    <w:rsid w:val="00DF49B5"/>
    <w:rsid w:val="00DF758D"/>
    <w:rsid w:val="00E00332"/>
    <w:rsid w:val="00E37453"/>
    <w:rsid w:val="00E43F08"/>
    <w:rsid w:val="00E57D32"/>
    <w:rsid w:val="00EA0100"/>
    <w:rsid w:val="00EA37C5"/>
    <w:rsid w:val="00EA6CF7"/>
    <w:rsid w:val="00EC46AF"/>
    <w:rsid w:val="00EC71CE"/>
    <w:rsid w:val="00EE1BC5"/>
    <w:rsid w:val="00EE591F"/>
    <w:rsid w:val="00EF4B0F"/>
    <w:rsid w:val="00F1721F"/>
    <w:rsid w:val="00F6538D"/>
    <w:rsid w:val="00F76248"/>
    <w:rsid w:val="00F84E90"/>
    <w:rsid w:val="00F914CF"/>
    <w:rsid w:val="00F9193A"/>
    <w:rsid w:val="00F93730"/>
    <w:rsid w:val="00FF79DF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,"/>
  <w:listSeparator w:val=";"/>
  <w14:docId w14:val="0CF97810"/>
  <w15:docId w15:val="{ECE6A30A-4826-449F-9048-FABE551F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16F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638A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semiHidden/>
    <w:unhideWhenUsed/>
    <w:qFormat/>
    <w:rsid w:val="008A612E"/>
    <w:pPr>
      <w:keepNext/>
      <w:keepLines/>
      <w:widowControl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103"/>
      <w:ind w:left="1948" w:hanging="183"/>
    </w:pPr>
    <w:rPr>
      <w:rFonts w:ascii="Cambria" w:eastAsia="Cambria" w:hAnsi="Cambria"/>
      <w:sz w:val="18"/>
      <w:szCs w:val="18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</w:style>
  <w:style w:type="paragraph" w:customStyle="1" w:styleId="TableParagraph">
    <w:name w:val="Table Paragraph"/>
    <w:basedOn w:val="Navaden"/>
    <w:uiPriority w:val="1"/>
    <w:qFormat/>
  </w:style>
  <w:style w:type="paragraph" w:styleId="Glava">
    <w:name w:val="header"/>
    <w:basedOn w:val="Navaden"/>
    <w:link w:val="GlavaZnak"/>
    <w:uiPriority w:val="99"/>
    <w:unhideWhenUsed/>
    <w:rsid w:val="00461E0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61E02"/>
  </w:style>
  <w:style w:type="paragraph" w:styleId="Noga">
    <w:name w:val="footer"/>
    <w:basedOn w:val="Navaden"/>
    <w:link w:val="NogaZnak"/>
    <w:uiPriority w:val="99"/>
    <w:unhideWhenUsed/>
    <w:rsid w:val="00461E0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61E02"/>
  </w:style>
  <w:style w:type="character" w:styleId="Hiperpovezava">
    <w:name w:val="Hyperlink"/>
    <w:basedOn w:val="Privzetapisavaodstavka"/>
    <w:uiPriority w:val="99"/>
    <w:unhideWhenUsed/>
    <w:rsid w:val="0084359A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4359A"/>
    <w:rPr>
      <w:color w:val="605E5C"/>
      <w:shd w:val="clear" w:color="auto" w:fill="E1DFDD"/>
    </w:rPr>
  </w:style>
  <w:style w:type="character" w:customStyle="1" w:styleId="Sprotnaopomba-besediloZnak">
    <w:name w:val="Sprotna opomba - besedilo Znak"/>
    <w:aliases w:val="????? ?????? ???? Znak,Текст сноски Знак Znak,Footnote Znak,Footnote Text Char Znak,Footnote Text Char1 Znak,Footnote Text Char Char Znak,Footnote Text Char1 Char Char Znak,Footnote Text Char Char Char Char Znak,lábl Znak"/>
    <w:basedOn w:val="Privzetapisavaodstavka"/>
    <w:link w:val="Sprotnaopomba-besedilo"/>
    <w:uiPriority w:val="99"/>
    <w:locked/>
    <w:rsid w:val="00CB78A7"/>
    <w:rPr>
      <w:rFonts w:ascii="Arial" w:hAnsi="Arial" w:cs="Arial"/>
    </w:rPr>
  </w:style>
  <w:style w:type="paragraph" w:styleId="Sprotnaopomba-besedilo">
    <w:name w:val="footnote text"/>
    <w:aliases w:val="????? ?????? ????,Текст сноски Знак,Footnote,Footnote Text Char,Footnote Text Char1,Footnote Text Char Char,Footnote Text Char1 Char Char,Footnote Text Char Char Char Char,Footnote Text Char Char1 Char,Fußnote,FSR footnote,lábl"/>
    <w:basedOn w:val="Navaden"/>
    <w:link w:val="Sprotnaopomba-besediloZnak"/>
    <w:uiPriority w:val="99"/>
    <w:unhideWhenUsed/>
    <w:qFormat/>
    <w:rsid w:val="00CB78A7"/>
    <w:pPr>
      <w:widowControl/>
      <w:spacing w:line="260" w:lineRule="atLeast"/>
    </w:pPr>
    <w:rPr>
      <w:rFonts w:ascii="Arial" w:hAnsi="Arial" w:cs="Arial"/>
    </w:rPr>
  </w:style>
  <w:style w:type="character" w:customStyle="1" w:styleId="Sprotnaopomba-besediloZnak1">
    <w:name w:val="Sprotna opomba - besedilo Znak1"/>
    <w:basedOn w:val="Privzetapisavaodstavka"/>
    <w:uiPriority w:val="99"/>
    <w:semiHidden/>
    <w:rsid w:val="00CB78A7"/>
    <w:rPr>
      <w:sz w:val="20"/>
      <w:szCs w:val="20"/>
    </w:rPr>
  </w:style>
  <w:style w:type="character" w:styleId="Sprotnaopomba-sklic">
    <w:name w:val="footnote reference"/>
    <w:aliases w:val="Footnotes refss,callout,Footnote Reference Number,Footnote Reference_LVL6,Footnote Reference_LVL61,Footnote Reference_LVL62,Footnote Reference_LVL63,Footnote Reference_LVL64,Fussnota,Footnote symbol,BVI fnr,16 Point,SUPERS"/>
    <w:uiPriority w:val="99"/>
    <w:unhideWhenUsed/>
    <w:qFormat/>
    <w:rsid w:val="00CB78A7"/>
    <w:rPr>
      <w:vertAlign w:val="superscript"/>
    </w:rPr>
  </w:style>
  <w:style w:type="table" w:styleId="Tabelamrea">
    <w:name w:val="Table Grid"/>
    <w:basedOn w:val="Navadnatabela"/>
    <w:rsid w:val="00CB78A7"/>
    <w:pPr>
      <w:widowControl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7Znak">
    <w:name w:val="Naslov 7 Znak"/>
    <w:basedOn w:val="Privzetapisavaodstavka"/>
    <w:link w:val="Naslov7"/>
    <w:semiHidden/>
    <w:rsid w:val="008A612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sl-SI" w:eastAsia="sl-SI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974D5A"/>
  </w:style>
  <w:style w:type="character" w:customStyle="1" w:styleId="Naslov2Znak">
    <w:name w:val="Naslov 2 Znak"/>
    <w:basedOn w:val="Privzetapisavaodstavka"/>
    <w:link w:val="Naslov2"/>
    <w:uiPriority w:val="9"/>
    <w:semiHidden/>
    <w:rsid w:val="00416F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638A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ERLA">
    <w:name w:val="PERLA"/>
    <w:basedOn w:val="Navaden"/>
    <w:autoRedefine/>
    <w:qFormat/>
    <w:rsid w:val="00B5416A"/>
    <w:pPr>
      <w:spacing w:line="276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val="sl-SI" w:eastAsia="sl-SI"/>
    </w:rPr>
  </w:style>
  <w:style w:type="paragraph" w:customStyle="1" w:styleId="datumtevilka">
    <w:name w:val="datum številka"/>
    <w:basedOn w:val="Navaden"/>
    <w:qFormat/>
    <w:rsid w:val="00680506"/>
    <w:pPr>
      <w:widowControl/>
      <w:tabs>
        <w:tab w:val="left" w:pos="1701"/>
      </w:tabs>
      <w:spacing w:line="260" w:lineRule="atLeast"/>
    </w:pPr>
    <w:rPr>
      <w:rFonts w:ascii="Arial" w:eastAsia="Times New Roman" w:hAnsi="Arial" w:cs="Arial"/>
      <w:sz w:val="20"/>
      <w:szCs w:val="20"/>
      <w:lang w:val="sl-SI" w:eastAsia="sl-SI"/>
    </w:rPr>
  </w:style>
  <w:style w:type="paragraph" w:styleId="Brezrazmikov">
    <w:name w:val="No Spacing"/>
    <w:uiPriority w:val="1"/>
    <w:qFormat/>
    <w:rsid w:val="00680506"/>
    <w:pPr>
      <w:widowControl/>
    </w:pPr>
    <w:rPr>
      <w:rFonts w:ascii="Times New Roman" w:eastAsia="Times New Roman" w:hAnsi="Times New Roman" w:cs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ad.dodv@gov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odv-rs.si" TargetMode="External"/><Relationship Id="rId2" Type="http://schemas.openxmlformats.org/officeDocument/2006/relationships/hyperlink" Target="mailto:vlozisce.ljdodv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dopis DODV_osnovni</vt:lpstr>
    </vt:vector>
  </TitlesOfParts>
  <Company>MJU</Company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DODV_osnovni</dc:title>
  <dc:creator>Hana Radovan</dc:creator>
  <cp:lastModifiedBy>Tanja Serdinšek</cp:lastModifiedBy>
  <cp:revision>5</cp:revision>
  <cp:lastPrinted>2026-02-06T10:02:00Z</cp:lastPrinted>
  <dcterms:created xsi:type="dcterms:W3CDTF">2026-03-13T12:47:00Z</dcterms:created>
  <dcterms:modified xsi:type="dcterms:W3CDTF">2026-03-16T09:22:00Z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2017-12-19T00:00:00Z</vt:filetime>
  </property>
  <property fmtid="{D5CDD505-2E9C-101B-9397-08002B2CF9AE}" pid="3" name="LastSaved">
    <vt:filetime>2017-12-19T00:00:00Z</vt:filetime>
  </property>
</Properties>
</file>